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<Relationships xmlns="http://schemas.openxmlformats.org/package/2006/relationships"><Relationship Id="rId1" Target="docProps/app.xml" Type="http://schemas.openxmlformats.org/officeDocument/2006/relationships/extended-properties"/><Relationship Id="rId2" Target="docProps/core.xml" Type="http://schemas.openxmlformats.org/package/2006/relationships/metadata/core-properties"/><Relationship Id="rId3" Target="docProps/custom.xml" Type="http://schemas.openxmlformats.org/officeDocument/2006/relationships/custom-properties"/><Relationship Id="rId4" Target="word/document.xml" Type="http://schemas.openxmlformats.org/officeDocument/2006/relationships/officeDocument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8EC64E">
      <w:pPr>
        <w:pStyle w:val="5"/>
        <w:widowControl/>
        <w:spacing w:beforeAutospacing="1" w:afterAutospacing="1"/>
        <w:jc w:val="center"/>
        <w:rPr>
          <w:lang w:val="en-US"/>
        </w:rPr>
      </w:pPr>
      <w:r>
        <w:rPr>
          <w:rFonts w:hint="eastAsia" w:ascii="华文中宋" w:hAnsi="华文中宋" w:eastAsia="华文中宋" w:cs="华文中宋"/>
          <w:b/>
          <w:bCs w:val="0"/>
          <w:sz w:val="40"/>
          <w:szCs w:val="24"/>
          <w:lang w:val="uk"/>
        </w:rPr>
        <w:t>排污许可证执行报告</w:t>
      </w:r>
    </w:p>
    <w:p w14:paraId="499B3EB0">
      <w:pPr>
        <w:pStyle w:val="5"/>
        <w:widowControl/>
        <w:spacing w:beforeAutospacing="1" w:afterAutospacing="1"/>
        <w:jc w:val="center"/>
        <w:rPr>
          <w:lang w:val="en-US"/>
        </w:rPr>
      </w:pPr>
      <w:r>
        <w:rPr>
          <w:rFonts w:hint="eastAsia" w:ascii="楷体" w:hAnsi="楷体" w:eastAsia="楷体" w:cs="楷体"/>
          <w:sz w:val="32"/>
          <w:szCs w:val="24"/>
          <w:lang w:val="uk"/>
        </w:rPr>
        <w:t>（</w:t>
      </w:r>
      <w:r>
        <w:rPr>
          <w:rFonts w:hint="eastAsia" w:ascii="楷体" w:hAnsi="楷体" w:eastAsia="楷体" w:cs="楷体"/>
          <w:sz w:val="32"/>
          <w:szCs w:val="24"/>
          <w:lang w:val="en-US" w:eastAsia="zh-CN"/>
        </w:rPr>
        <w:t>季报</w:t>
      </w:r>
      <w:r>
        <w:rPr>
          <w:rFonts w:hint="eastAsia" w:ascii="楷体" w:hAnsi="楷体" w:eastAsia="楷体" w:cs="楷体"/>
          <w:sz w:val="32"/>
          <w:szCs w:val="24"/>
          <w:lang w:val="uk"/>
        </w:rPr>
        <w:t>）</w:t>
      </w:r>
    </w:p>
    <w:p w14:paraId="62D38E67">
      <w:pPr>
        <w:pStyle w:val="5"/>
        <w:widowControl/>
        <w:spacing w:beforeAutospacing="1" w:afterAutospacing="1" w:line="330" w:lineRule="atLeast"/>
        <w:ind w:left="0" w:firstLine="480"/>
        <w:rPr>
          <w:rFonts w:hint="eastAsia" w:eastAsia="fangsong_gb2312"/>
          <w:lang w:val="en-US" w:eastAsia="zh-CN"/>
        </w:rPr>
      </w:pPr>
      <w:r>
        <w:rPr>
          <w:rFonts w:hint="default" w:ascii="fangsong_gb2312" w:hAnsi="fangsong_gb2312" w:eastAsia="fangsong_gb2312" w:cs="fangsong_gb2312"/>
          <w:sz w:val="30"/>
          <w:szCs w:val="24"/>
          <w:lang w:val="uk"/>
          <w:u/>
        </w:rPr>
        <w:t>排污许可证编号：</w:t>
      </w:r>
      <w:r>
        <w:rPr>
          <w:rFonts w:ascii="fangsong_gb2312" w:eastAsia="fangsong_gb2312" w:hAnsi="fangsong_gb2312" w:cs="fangsong_gb2312"/>
          <w:sz w:val="30"/>
          <w:u w:color="auto"/>
        </w:rPr>
        <w:t>913716256954393340002P</w:t>
      </w:r>
    </w:p>
    <w:p w14:paraId="2E3D1863">
      <w:pPr>
        <w:pStyle w:val="5"/>
        <w:widowControl/>
        <w:spacing w:beforeAutospacing="1" w:afterAutospacing="1" w:line="600" w:lineRule="atLeast"/>
        <w:ind w:left="0" w:firstLine="480"/>
        <w:rPr>
          <w:lang w:val="en-US"/>
        </w:rPr>
      </w:pPr>
      <w:r>
        <w:rPr>
          <w:rFonts w:hint="default" w:ascii="fangsong_gb2312" w:hAnsi="fangsong_gb2312" w:eastAsia="fangsong_gb2312" w:cs="fangsong_gb2312"/>
          <w:sz w:val="30"/>
          <w:szCs w:val="24"/>
          <w:lang w:val="uk"/>
          <w:u/>
        </w:rPr>
        <w:t>单位名称：</w:t>
      </w:r>
      <w:r>
        <w:rPr>
          <w:rFonts w:ascii="fangsong_gb2312" w:eastAsia="fangsong_gb2312" w:hAnsi="fangsong_gb2312" w:cs="fangsong_gb2312"/>
          <w:sz w:val="30"/>
          <w:u w:color="auto"/>
        </w:rPr>
        <w:t>山东汇鑫板业有限公司（原山东唐荣新型材料有限公司）</w:t>
      </w:r>
    </w:p>
    <w:p w14:paraId="1895F2B0">
      <w:pPr>
        <w:pStyle w:val="5"/>
        <w:widowControl/>
        <w:spacing w:beforeAutospacing="1" w:afterAutospacing="1" w:line="600" w:lineRule="atLeast"/>
        <w:ind w:left="0" w:firstLine="480"/>
        <w:rPr>
          <w:lang w:val="en-US"/>
        </w:rPr>
      </w:pPr>
      <w:r>
        <w:rPr>
          <w:rFonts w:hint="default" w:ascii="fangsong_gb2312" w:hAnsi="fangsong_gb2312" w:eastAsia="fangsong_gb2312" w:cs="fangsong_gb2312"/>
          <w:sz w:val="30"/>
          <w:szCs w:val="24"/>
          <w:lang w:val="uk"/>
          <w:u/>
        </w:rPr>
        <w:t>报告时段：</w:t>
      </w:r>
      <w:r>
        <w:rPr>
          <w:rFonts w:ascii="fangsong_gb2312" w:eastAsia="fangsong_gb2312" w:hAnsi="fangsong_gb2312" w:cs="fangsong_gb2312"/>
          <w:sz w:val="30"/>
          <w:u w:color="auto"/>
        </w:rPr>
        <w:t>2025年第4季</w:t>
      </w:r>
    </w:p>
    <w:p w14:paraId="4B73018A">
      <w:pPr>
        <w:pStyle w:val="5"/>
        <w:widowControl/>
        <w:spacing w:beforeAutospacing="1" w:afterAutospacing="1" w:line="600" w:lineRule="atLeast"/>
        <w:ind w:left="0" w:firstLine="480"/>
        <w:rPr>
          <w:lang w:val="en-US"/>
        </w:rPr>
      </w:pPr>
      <w:r>
        <w:rPr>
          <w:rFonts w:hint="default" w:ascii="fangsong_gb2312" w:hAnsi="fangsong_gb2312" w:eastAsia="fangsong_gb2312" w:cs="fangsong_gb2312"/>
          <w:sz w:val="30"/>
          <w:szCs w:val="24"/>
          <w:lang w:val="uk"/>
          <w:u/>
        </w:rPr>
        <w:t>法定代表人（实际负责人）：</w:t>
      </w:r>
      <w:r>
        <w:rPr>
          <w:rFonts w:ascii="fangsong_gb2312" w:eastAsia="fangsong_gb2312" w:hAnsi="fangsong_gb2312" w:cs="fangsong_gb2312"/>
          <w:sz w:val="30"/>
          <w:u w:color="auto"/>
        </w:rPr>
        <w:t>魏家清</w:t>
      </w:r>
    </w:p>
    <w:p w14:paraId="6E9A09A4">
      <w:pPr>
        <w:pStyle w:val="5"/>
        <w:widowControl/>
        <w:spacing w:beforeAutospacing="1" w:afterAutospacing="1" w:line="600" w:lineRule="atLeast"/>
        <w:ind w:left="0" w:firstLine="480"/>
        <w:rPr>
          <w:lang w:val="en-US"/>
        </w:rPr>
      </w:pPr>
      <w:r>
        <w:rPr>
          <w:rFonts w:hint="default" w:ascii="fangsong_gb2312" w:hAnsi="fangsong_gb2312" w:eastAsia="fangsong_gb2312" w:cs="fangsong_gb2312"/>
          <w:sz w:val="30"/>
          <w:szCs w:val="24"/>
          <w:lang w:val="uk"/>
          <w:u/>
        </w:rPr>
        <w:t>技术负责人：</w:t>
      </w:r>
      <w:r>
        <w:rPr>
          <w:rFonts w:ascii="fangsong_gb2312" w:eastAsia="fangsong_gb2312" w:hAnsi="fangsong_gb2312" w:cs="fangsong_gb2312"/>
          <w:sz w:val="30"/>
          <w:u w:color="auto"/>
        </w:rPr>
        <w:t>郝凯</w:t>
      </w:r>
    </w:p>
    <w:p w14:paraId="64301B8C">
      <w:pPr>
        <w:pStyle w:val="5"/>
        <w:widowControl/>
        <w:spacing w:beforeAutospacing="1" w:afterAutospacing="1" w:line="600" w:lineRule="atLeast"/>
        <w:ind w:left="0" w:firstLine="480"/>
        <w:rPr>
          <w:lang w:val="en-US"/>
        </w:rPr>
      </w:pPr>
      <w:r>
        <w:rPr>
          <w:rFonts w:hint="default" w:ascii="fangsong_gb2312" w:hAnsi="fangsong_gb2312" w:eastAsia="fangsong_gb2312" w:cs="fangsong_gb2312"/>
          <w:sz w:val="30"/>
          <w:szCs w:val="24"/>
          <w:lang w:val="uk"/>
        </w:rPr>
        <w:t>固定电话：</w:t>
      </w:r>
      <w:r>
        <w:rPr>
          <w:rFonts w:hint="default" w:ascii="fangsong_gb2312" w:hAnsi="fangsong_gb2312" w:eastAsia="fangsong_gb2312" w:cs="fangsong_gb2312"/>
          <w:sz w:val="30"/>
          <w:szCs w:val="24"/>
          <w:lang w:val="en-US"/>
        </w:rPr>
        <w:t>13371301600</w:t>
      </w:r>
      <w:bookmarkStart w:id="0" w:name="_GoBack"/>
      <w:bookmarkEnd w:id="0"/>
    </w:p>
    <w:p w14:paraId="406D6546">
      <w:pPr>
        <w:pStyle w:val="5"/>
        <w:widowControl/>
        <w:spacing w:beforeAutospacing="1" w:afterAutospacing="1" w:line="600" w:lineRule="atLeast"/>
        <w:ind w:left="0" w:firstLine="480"/>
        <w:rPr>
          <w:lang w:val="en-US"/>
        </w:rPr>
      </w:pPr>
      <w:r>
        <w:rPr>
          <w:rFonts w:hint="default" w:ascii="fangsong_gb2312" w:hAnsi="fangsong_gb2312" w:eastAsia="fangsong_gb2312" w:cs="fangsong_gb2312"/>
          <w:sz w:val="30"/>
          <w:szCs w:val="24"/>
          <w:lang w:val="uk"/>
        </w:rPr>
        <w:t>移动电话：</w:t>
      </w:r>
      <w:r>
        <w:rPr>
          <w:rFonts w:hint="default" w:ascii="fangsong_gb2312" w:hAnsi="fangsong_gb2312" w:eastAsia="fangsong_gb2312" w:cs="fangsong_gb2312"/>
          <w:sz w:val="30"/>
          <w:szCs w:val="24"/>
          <w:lang w:val="en-US"/>
        </w:rPr>
        <w:t>13371301600</w:t>
      </w:r>
    </w:p>
    <w:p w14:paraId="7DFA6E24">
      <w:pPr>
        <w:pStyle w:val="5"/>
        <w:widowControl/>
        <w:spacing w:beforeAutospacing="1" w:afterAutospacing="1"/>
        <w:jc w:val="right"/>
        <w:rPr>
          <w:lang w:val="en-US"/>
        </w:rPr>
      </w:pPr>
      <w:r>
        <w:rPr>
          <w:rFonts w:hint="default" w:ascii="fangsong_gb2312" w:hAnsi="fangsong_gb2312" w:eastAsia="fangsong_gb2312" w:cs="fangsong_gb2312"/>
          <w:b/>
          <w:bCs w:val="0"/>
          <w:sz w:val="30"/>
          <w:szCs w:val="24"/>
          <w:lang w:val="uk"/>
        </w:rPr>
        <w:t>排污单位名称（盖章）</w:t>
      </w:r>
    </w:p>
    <w:p w14:paraId="06C2C8FF">
      <w:pPr>
        <w:jc w:val="right"/>
        <w:rPr>
          <w:rFonts w:hint="default" w:ascii="fangsong_gb2312" w:hAnsi="fangsong_gb2312" w:eastAsia="fangsong_gb2312" w:cs="fangsong_gb2312"/>
          <w:b/>
          <w:bCs w:val="0"/>
          <w:sz w:val="30"/>
          <w:szCs w:val="24"/>
          <w:lang w:val="en-US"/>
        </w:rPr>
      </w:pPr>
      <w:r>
        <w:rPr>
          <w:rFonts w:hint="default" w:ascii="fangsong_gb2312" w:hAnsi="fangsong_gb2312" w:eastAsia="fangsong_gb2312" w:cs="fangsong_gb2312"/>
          <w:b/>
          <w:bCs w:val="0"/>
          <w:sz w:val="30"/>
          <w:szCs w:val="24"/>
          <w:lang w:val="uk"/>
        </w:rPr>
        <w:t>报告日期：</w:t>
      </w:r>
      <w:r>
        <w:rPr>
          <w:rFonts w:hint="default" w:ascii="fangsong_gb2312" w:hAnsi="fangsong_gb2312" w:eastAsia="fangsong_gb2312" w:cs="fangsong_gb2312"/>
          <w:b/>
          <w:bCs w:val="0"/>
          <w:sz w:val="30"/>
          <w:szCs w:val="24"/>
          <w:lang w:val="en-US"/>
        </w:rPr>
        <w:t>2026年01月13日</w:t>
      </w:r>
    </w:p>
    <w:p w14:paraId="44A199BF">
      <w:pPr>
        <w:rPr>
          <w:lang w:val="en-US"/>
        </w:rPr>
      </w:pPr>
      <w:r>
        <w:rPr>
          <w:sz w:val="40"/>
          <w:szCs w:val="24"/>
          <w:lang w:val="en-US"/>
        </w:rPr>
        <w:br w:type="page"/>
      </w:r>
    </w:p>
    <w:p w14:paraId="12C32225">
      <w:pPr>
        <w:pStyle w:val="5"/>
        <w:widowControl/>
        <w:spacing w:beforeAutospacing="1" w:afterAutospacing="1" w:line="450" w:lineRule="atLeast"/>
        <w:jc w:val="center"/>
        <w:rPr>
          <w:lang w:val="en-US"/>
        </w:rPr>
      </w:pPr>
      <w:r>
        <w:rPr>
          <w:rFonts w:hint="eastAsia" w:ascii="黑体" w:hAnsi="宋体" w:eastAsia="黑体" w:cs="黑体"/>
          <w:sz w:val="30"/>
          <w:szCs w:val="24"/>
          <w:lang w:val="uk"/>
        </w:rPr>
        <w:t>承诺书</w:t>
      </w:r>
    </w:p>
    <w:p w14:paraId="72A77571">
      <w:pPr>
        <w:pStyle w:val="5"/>
        <w:widowControl/>
        <w:spacing w:beforeAutospacing="1" w:afterAutospacing="1" w:line="600" w:lineRule="atLeast"/>
        <w:rPr>
          <w:sz w:val="30"/>
          <w:szCs w:val="24"/>
          <w:lang w:val="en-US"/>
        </w:rPr>
      </w:pPr>
    </w:p>
    <w:p w14:paraId="1AEE350C">
      <w:pPr>
        <w:pStyle w:val="5"/>
        <w:widowControl/>
        <w:spacing w:beforeAutospacing="1" w:afterAutospacing="1" w:line="600" w:lineRule="atLeast"/>
        <w:rPr>
          <w:lang w:val="en-US"/>
        </w:rPr>
      </w:pPr>
      <w:r>
        <w:rPr>
          <w:rFonts w:hint="default" w:ascii="fangsong_gb2312" w:hAnsi="fangsong_gb2312" w:eastAsia="fangsong_gb2312" w:cs="fangsong_gb2312"/>
          <w:lang w:val="uk"/>
          <w:u/>
        </w:rPr>
        <w:t>滨州市生态环境局</w:t>
      </w:r>
      <w:r>
        <w:rPr>
          <w:rFonts w:ascii="fangsong_gb2312" w:eastAsia="fangsong_gb2312" w:hAnsi="fangsong_gb2312" w:cs="fangsong_gb2312"/>
          <w:u w:color="auto"/>
        </w:rPr>
        <w:t>：</w:t>
      </w:r>
    </w:p>
    <w:p w14:paraId="4D98E4F7">
      <w:pPr>
        <w:pStyle w:val="5"/>
        <w:widowControl/>
        <w:spacing w:beforeAutospacing="1" w:afterAutospacing="1" w:line="450" w:lineRule="atLeast"/>
        <w:ind w:left="0" w:firstLine="480"/>
        <w:rPr>
          <w:lang w:val="en-US"/>
        </w:rPr>
      </w:pPr>
      <w:r>
        <w:rPr>
          <w:rFonts w:hint="default" w:ascii="fangsong_gb2312" w:hAnsi="fangsong_gb2312" w:eastAsia="fangsong_gb2312" w:cs="fangsong_gb2312"/>
          <w:lang w:val="uk"/>
          <w:u/>
        </w:rPr>
        <w:t xml:space="preserve">山东汇鑫板业有限公司（原山东唐荣新型材料有限公司）</w:t>
      </w:r>
      <w:r>
        <w:rPr>
          <w:rFonts w:ascii="fangsong_gb2312" w:eastAsia="fangsong_gb2312" w:hAnsi="fangsong_gb2312" w:cs="fangsong_gb2312"/>
          <w:u w:color="auto"/>
        </w:rPr>
        <w:t xml:space="preserve">承诺提交的排污许可证执行报告中各项内容和数据均真实、有效，并愿承担相应法律责任。我单位将自觉接受环境保护主管部门监管和社会公众监督，如提交的内容和数据与实际情况不符，将积极配合调查，并依法接受处罚。 </w:t>
      </w:r>
    </w:p>
    <w:p w14:paraId="2F0FEA5F">
      <w:pPr>
        <w:pStyle w:val="5"/>
        <w:widowControl/>
        <w:spacing w:beforeAutospacing="1" w:afterAutospacing="1" w:line="600" w:lineRule="atLeast"/>
        <w:ind w:left="0" w:firstLine="480"/>
        <w:rPr>
          <w:lang w:val="en-US"/>
        </w:rPr>
      </w:pPr>
      <w:r>
        <w:rPr>
          <w:rFonts w:hint="default" w:ascii="fangsong_gb2312" w:hAnsi="fangsong_gb2312" w:eastAsia="fangsong_gb2312" w:cs="fangsong_gb2312"/>
          <w:lang w:val="uk"/>
        </w:rPr>
        <w:t>特此承诺。</w:t>
      </w:r>
    </w:p>
    <w:p w14:paraId="4612F7F0">
      <w:pPr>
        <w:pStyle w:val="5"/>
        <w:widowControl/>
        <w:spacing w:beforeAutospacing="1" w:afterAutospacing="1" w:line="600" w:lineRule="atLeast"/>
        <w:ind w:left="0" w:firstLine="480"/>
        <w:rPr>
          <w:lang w:val="en-US"/>
        </w:rPr>
      </w:pPr>
      <w:r>
        <w:rPr>
          <w:rFonts w:hint="default" w:ascii="fangsong_gb2312" w:hAnsi="fangsong_gb2312" w:eastAsia="fangsong_gb2312" w:cs="fangsong_gb2312"/>
          <w:lang w:val="uk"/>
        </w:rPr>
        <w:t>单位名称：</w:t>
      </w:r>
      <w:r>
        <w:rPr>
          <w:rFonts w:hint="default" w:ascii="fangsong_gb2312" w:hAnsi="fangsong_gb2312" w:eastAsia="fangsong_gb2312" w:cs="fangsong_gb2312"/>
          <w:lang w:val="en-US"/>
        </w:rPr>
        <w:t>                     </w:t>
      </w:r>
      <w:r>
        <w:rPr>
          <w:rFonts w:hint="default" w:ascii="fangsong_gb2312" w:hAnsi="fangsong_gb2312" w:eastAsia="fangsong_gb2312" w:cs="fangsong_gb2312"/>
          <w:lang w:val="uk"/>
        </w:rPr>
        <w:t xml:space="preserve">（盖章） </w:t>
      </w:r>
    </w:p>
    <w:p w14:paraId="729E5538">
      <w:pPr>
        <w:pStyle w:val="5"/>
        <w:widowControl/>
        <w:spacing w:beforeAutospacing="1" w:afterAutospacing="1" w:line="600" w:lineRule="atLeast"/>
        <w:ind w:left="0" w:firstLine="480"/>
        <w:rPr>
          <w:lang w:val="en-US"/>
        </w:rPr>
      </w:pPr>
      <w:r>
        <w:rPr>
          <w:rFonts w:hint="default" w:ascii="fangsong_gb2312" w:hAnsi="fangsong_gb2312" w:eastAsia="fangsong_gb2312" w:cs="fangsong_gb2312"/>
          <w:lang w:val="uk"/>
        </w:rPr>
        <w:t>法定代表人：</w:t>
      </w:r>
      <w:r>
        <w:rPr>
          <w:rFonts w:hint="default" w:ascii="fangsong_gb2312" w:hAnsi="fangsong_gb2312" w:eastAsia="fangsong_gb2312" w:cs="fangsong_gb2312"/>
          <w:lang w:val="en-US"/>
        </w:rPr>
        <w:t>                    </w:t>
      </w:r>
      <w:r>
        <w:rPr>
          <w:rFonts w:hint="default" w:ascii="fangsong_gb2312" w:hAnsi="fangsong_gb2312" w:eastAsia="fangsong_gb2312" w:cs="fangsong_gb2312"/>
          <w:lang w:val="uk"/>
        </w:rPr>
        <w:t xml:space="preserve">（签字） </w:t>
      </w:r>
    </w:p>
    <w:p w14:paraId="7553CF48">
      <w:pPr>
        <w:pStyle w:val="5"/>
        <w:widowControl/>
        <w:spacing w:beforeAutospacing="1" w:afterAutospacing="1" w:line="600" w:lineRule="atLeast"/>
        <w:ind w:left="0" w:firstLine="480"/>
        <w:rPr>
          <w:lang w:val="en-US"/>
        </w:rPr>
      </w:pPr>
      <w:r>
        <w:rPr>
          <w:rFonts w:hint="default" w:ascii="fangsong_gb2312" w:hAnsi="fangsong_gb2312" w:eastAsia="fangsong_gb2312" w:cs="fangsong_gb2312"/>
          <w:lang w:val="uk"/>
        </w:rPr>
        <w:t>日 期：</w:t>
      </w:r>
    </w:p>
    <w:p w14:paraId="0EA14469">
      <w:pPr>
        <w:rPr>
          <w:rFonts w:hint="eastAsia" w:eastAsia="宋体"/>
          <w:sz w:val="40"/>
          <w:szCs w:val="24"/>
          <w:lang w:val="en-US" w:eastAsia="zh-CN"/>
        </w:rPr>
      </w:pPr>
      <w:r>
        <w:rPr>
          <w:sz w:val="40"/>
          <w:szCs w:val="24"/>
          <w:lang w:val="en-US"/>
        </w:rPr>
        <w:br w:type="page"/>
      </w:r>
    </w:p>
    <w:p>
      <w:pPr>
        <w:pStyle w:val="2"/>
        <w:spacing w:line="480" w:lineRule="auto"/>
      </w:pPr>
      <w:r>
        <w:rPr>
          <w:rFonts w:ascii="黑体" w:hAnsi="黑体" w:cs="黑体" w:eastAsia="黑体"/>
          <w:sz w:val="30"/>
          <w:b w:val="on"/>
        </w:rPr>
        <w:t>一、企业基本信息</w:t>
      </w:r>
    </w:p>
    <w:p>
      <w:pPr>
        <w:pStyle w:val="3"/>
        <w:spacing w:line="480" w:lineRule="auto"/>
      </w:pPr>
      <w:r>
        <w:rPr>
          <w:rFonts w:ascii="宋体" w:hAnsi="宋体" w:cs="宋体" w:eastAsia="宋体"/>
          <w:sz w:val="30"/>
          <w:b w:val="on"/>
        </w:rPr>
        <w:t>（一）排污单位基本信息</w:t>
      </w:r>
    </w:p>
    <w:p w14:paraId="5BF92894">
      <w:pPr>
        <w:pStyle w:val="321e3373"/>
        <w:shd w:val="clear" w:color="auto" w:fill="FFFFFF"/>
        <w:spacing w:beforeAutospacing="1" w:afterAutospacing="1"/>
        <w:jc w:val="center"/>
        <w:rPr>
          <w:rFonts w:cs="FangSong_GB2312" w:asciiTheme="minorEastAsia" w:hAnsiTheme="minorEastAsia" w:eastAsiaTheme="minorEastAsia"/>
          <w:b/>
          <w:bCs/>
          <w:sz w:val="28"/>
          <w:szCs w:val="28"/>
          <w:shd w:val="clear" w:color="auto" w:fill="FFFFFF"/>
        </w:rPr>
      </w:pPr>
      <w:r>
        <w:rPr>
          <w:rFonts w:hint="eastAsia" w:cs="FangSong_GB2312" w:asciiTheme="minorEastAsia" w:hAnsiTheme="minorEastAsia" w:eastAsiaTheme="minorEastAsia"/>
          <w:b/>
          <w:bCs/>
          <w:sz w:val="28"/>
          <w:szCs w:val="28"/>
          <w:shd w:val="clear" w:color="auto" w:fill="FFFFFF"/>
        </w:rPr>
        <w:t>排污单位基本信息</w:t>
      </w:r>
    </w:p>
    <w:p w14:paraId="0BD86931">
      <w:pPr>
        <w:pStyle w:val="15e991b5"/>
        <w:spacing w:line="360" w:lineRule="auto"/>
        <w:rPr>
          <w:rFonts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注 1：计量单位选择其它时，请在备注写明具体单位名称</w:t>
      </w:r>
    </w:p>
    <w:tbl>
      <w:tblPr>
        <w:tblStyle w:val="aec80db6"/>
        <w:tblW w:w="5000" w:type="pct"/>
        <w:jc w:val="center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shd w:val="clear" w:color="auto" w:fill="FFFFFF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7"/>
        <w:gridCol w:w="2866"/>
        <w:gridCol w:w="3030"/>
        <w:gridCol w:w="2821"/>
        <w:gridCol w:w="1687"/>
        <w:gridCol w:w="1547"/>
      </w:tblGrid>
      <w:tr w14:paraId="7F635DB5">
        <w:trPr>
          <w:trHeight w:val="90" w:hRule="atLeast"/>
          <w:jc w:val="center"/>
        </w:trPr>
        <w:tc>
          <w:tcPr>
            <w:tcW w:w="763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100939C2">
            <w:pPr>
              <w:pStyle w:val="c8bf5a5a"/>
              <w:shd w:val="clear" w:color="auto" w:fill="FFFFFF"/>
              <w:rPr>
                <w:rFonts w:eastAsia="宋体"/>
                <w:sz w:val="21"/>
                <w:szCs w:val="21"/>
                <w:shd w:val="clear" w:color="auto" w:fill="FFFFFF"/>
                <w:lang w:eastAsia="zh-CN"/>
              </w:rPr>
            </w:pPr>
            <w:r>
              <w:rPr>
                <w:rFonts w:eastAsia="宋体"/>
                <w:sz w:val="21"/>
                <w:szCs w:val="21"/>
                <w:shd w:val="clear" w:color="auto" w:fill="FFFFFF"/>
                <w:lang w:eastAsia="zh-CN"/>
              </w:rPr>
              <w:t>记录内容</w:t>
            </w:r>
            <w:r>
              <w:rPr>
                <w:rFonts w:hint="eastAsia" w:eastAsia="宋体"/>
                <w:sz w:val="21"/>
                <w:szCs w:val="21"/>
                <w:shd w:val="clear" w:color="auto" w:fill="FFFFFF"/>
                <w:lang w:eastAsia="zh-CN"/>
              </w:rPr>
              <w:t/>
            </w:r>
          </w:p>
        </w:tc>
        <w:tc>
          <w:tcPr>
            <w:tcW w:w="1015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018E7672">
            <w:pPr>
              <w:pStyle w:val="c8bf5a5a"/>
              <w:shd w:val="clear" w:color="auto" w:fill="FFFFFF"/>
              <w:rPr>
                <w:rFonts w:eastAsia="宋体"/>
                <w:sz w:val="21"/>
                <w:szCs w:val="21"/>
                <w:shd w:val="clear" w:color="auto" w:fill="FFFFFF"/>
                <w:lang w:eastAsia="zh-CN"/>
              </w:rPr>
            </w:pPr>
            <w:r>
              <w:rPr>
                <w:rFonts w:eastAsia="宋体"/>
                <w:sz w:val="21"/>
                <w:szCs w:val="21"/>
                <w:shd w:val="clear" w:color="auto" w:fill="FFFFFF"/>
                <w:lang w:eastAsia="zh-CN"/>
              </w:rPr>
              <w:t>生产单元</w:t>
            </w:r>
          </w:p>
        </w:tc>
        <w:tc>
          <w:tcPr>
            <w:tcW w:w="1073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6FCA09AB">
            <w:pPr>
              <w:pStyle w:val="c8bf5a5a"/>
              <w:shd w:val="clear" w:color="auto" w:fill="FFFFFF"/>
              <w:rPr>
                <w:rFonts w:eastAsia="宋体"/>
                <w:sz w:val="21"/>
                <w:szCs w:val="21"/>
                <w:shd w:val="clear" w:color="auto" w:fill="FFFFFF"/>
                <w:lang w:eastAsia="zh-CN"/>
              </w:rPr>
            </w:pPr>
            <w:r>
              <w:rPr>
                <w:rFonts w:eastAsia="宋体"/>
                <w:sz w:val="21"/>
                <w:szCs w:val="21"/>
                <w:shd w:val="clear" w:color="auto" w:fill="FFFFFF"/>
                <w:lang w:eastAsia="zh-CN"/>
              </w:rPr>
              <w:t>名称</w:t>
            </w:r>
          </w:p>
        </w:tc>
        <w:tc>
          <w:tcPr>
            <w:tcW w:w="999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08C74B83">
            <w:pPr>
              <w:pStyle w:val="c8bf5a5a"/>
              <w:shd w:val="clear" w:color="auto" w:fill="FFFFFF"/>
              <w:rPr>
                <w:rFonts w:eastAsia="宋体"/>
                <w:sz w:val="21"/>
                <w:szCs w:val="21"/>
                <w:shd w:val="clear" w:color="auto" w:fill="FFFFFF"/>
                <w:lang w:eastAsia="zh-CN"/>
              </w:rPr>
            </w:pPr>
            <w:r>
              <w:rPr>
                <w:rFonts w:eastAsia="宋体"/>
                <w:sz w:val="21"/>
                <w:szCs w:val="21"/>
                <w:shd w:val="clear" w:color="auto" w:fill="FFFFFF"/>
                <w:lang w:eastAsia="zh-CN"/>
              </w:rPr>
              <w:t>数量或内容</w:t>
            </w:r>
          </w:p>
        </w:tc>
        <w:tc>
          <w:tcPr>
            <w:tcW w:w="59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341DBDCC">
            <w:pPr>
              <w:pStyle w:val="c8bf5a5a"/>
              <w:shd w:val="clear" w:color="auto" w:fill="FFFFFF"/>
              <w:rPr>
                <w:rFonts w:eastAsia="宋体"/>
                <w:sz w:val="21"/>
                <w:szCs w:val="21"/>
                <w:shd w:val="clear" w:color="auto" w:fill="FFFFFF"/>
                <w:lang w:eastAsia="zh-CN"/>
              </w:rPr>
            </w:pPr>
            <w:r>
              <w:rPr>
                <w:rFonts w:eastAsia="宋体"/>
                <w:sz w:val="21"/>
                <w:szCs w:val="21"/>
                <w:shd w:val="clear" w:color="auto" w:fill="FFFFFF"/>
                <w:lang w:eastAsia="zh-CN"/>
              </w:rPr>
              <w:t>计量单位</w:t>
            </w:r>
          </w:p>
        </w:tc>
        <w:tc>
          <w:tcPr>
            <w:tcW w:w="54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0D93D5A0">
            <w:pPr>
              <w:pStyle w:val="c8bf5a5a"/>
              <w:shd w:val="clear" w:color="auto" w:fill="FFFFFF"/>
              <w:rPr>
                <w:rFonts w:eastAsia="宋体"/>
                <w:sz w:val="21"/>
                <w:szCs w:val="21"/>
                <w:shd w:val="clear" w:color="auto" w:fill="FFFFFF"/>
                <w:lang w:eastAsia="zh-CN"/>
              </w:rPr>
            </w:pPr>
            <w:r>
              <w:rPr>
                <w:rFonts w:eastAsia="宋体"/>
                <w:sz w:val="21"/>
                <w:szCs w:val="21"/>
                <w:shd w:val="clear" w:color="auto" w:fill="FFFFFF"/>
                <w:lang w:eastAsia="zh-CN"/>
              </w:rPr>
              <w:t>备注</w:t>
            </w:r>
          </w:p>
        </w:tc>
      </w:tr>
      <w:tr w14:paraId="57FD91D3">
        <w:trPr>
          <w:trHeight w:val="611" w:hRule="atLeast"/>
          <w:jc w:val="center"/>
        </w:trPr>
        <w:tc>
          <w:tcPr>
            <w:tcW w:w="763" w:type="pct"/>
            <w:vMerge w:val="restar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360AFC3B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主要原料用量</w:t>
            </w:r>
          </w:p>
        </w:tc>
        <w:tc>
          <w:tcPr>
            <w:tcW w:w="1015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256A6ACF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CT001表面处理</w:t>
            </w:r>
          </w:p>
        </w:tc>
        <w:tc>
          <w:tcPr>
            <w:tcW w:w="1073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FA61ACF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镀锌板</w:t>
            </w:r>
          </w:p>
        </w:tc>
        <w:tc>
          <w:tcPr>
            <w:tcW w:w="999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D33EC7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16184.962</w:t>
            </w:r>
          </w:p>
        </w:tc>
        <w:tc>
          <w:tcPr>
            <w:tcW w:w="59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62A587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</w:t>
            </w:r>
          </w:p>
        </w:tc>
        <w:tc>
          <w:tcPr>
            <w:tcW w:w="54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1F5ED4A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/</w:t>
            </w:r>
          </w:p>
        </w:tc>
      </w:tr>
      <w:tr w14:paraId="57FD91D3">
        <w:trPr>
          <w:trHeight w:val="611" w:hRule="atLeast"/>
          <w:jc w:val="center"/>
        </w:trPr>
        <w:tc>
          <w:tcPr>
            <w:tcW w:w="763" w:type="pct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360AFC3B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主要原料用量</w:t>
            </w:r>
          </w:p>
        </w:tc>
        <w:tc>
          <w:tcPr>
            <w:tcW w:w="1015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256A6ACF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DX001镀锌生产线</w:t>
            </w:r>
          </w:p>
        </w:tc>
        <w:tc>
          <w:tcPr>
            <w:tcW w:w="1073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FA61ACF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冷轧板</w:t>
            </w:r>
          </w:p>
        </w:tc>
        <w:tc>
          <w:tcPr>
            <w:tcW w:w="999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D33EC7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37438.5</w:t>
            </w:r>
          </w:p>
        </w:tc>
        <w:tc>
          <w:tcPr>
            <w:tcW w:w="59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62A587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</w:t>
            </w:r>
          </w:p>
        </w:tc>
        <w:tc>
          <w:tcPr>
            <w:tcW w:w="54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1F5ED4A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/</w:t>
            </w:r>
          </w:p>
        </w:tc>
      </w:tr>
      <w:tr w14:paraId="57FD91D3">
        <w:trPr>
          <w:trHeight w:val="611" w:hRule="atLeast"/>
          <w:jc w:val="center"/>
        </w:trPr>
        <w:tc>
          <w:tcPr>
            <w:tcW w:w="763" w:type="pct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360AFC3B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主要原料用量</w:t>
            </w:r>
          </w:p>
        </w:tc>
        <w:tc>
          <w:tcPr>
            <w:tcW w:w="1015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256A6ACF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ZT001高强钢生产一线</w:t>
            </w:r>
          </w:p>
        </w:tc>
        <w:tc>
          <w:tcPr>
            <w:tcW w:w="1073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FA61ACF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热轧带钢</w:t>
            </w:r>
          </w:p>
        </w:tc>
        <w:tc>
          <w:tcPr>
            <w:tcW w:w="999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D33EC7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36002.642</w:t>
            </w:r>
          </w:p>
        </w:tc>
        <w:tc>
          <w:tcPr>
            <w:tcW w:w="59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62A587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</w:t>
            </w:r>
          </w:p>
        </w:tc>
        <w:tc>
          <w:tcPr>
            <w:tcW w:w="54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1F5ED4A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/</w:t>
            </w:r>
          </w:p>
        </w:tc>
      </w:tr>
      <w:tr w14:paraId="57FD91D3">
        <w:trPr>
          <w:trHeight w:val="611" w:hRule="atLeast"/>
          <w:jc w:val="center"/>
        </w:trPr>
        <w:tc>
          <w:tcPr>
            <w:tcW w:w="763" w:type="pct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360AFC3B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主要原料用量</w:t>
            </w:r>
          </w:p>
        </w:tc>
        <w:tc>
          <w:tcPr>
            <w:tcW w:w="1015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256A6ACF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ZT002高强钢生产二线</w:t>
            </w:r>
          </w:p>
        </w:tc>
        <w:tc>
          <w:tcPr>
            <w:tcW w:w="1073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FA61ACF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热轧带钢</w:t>
            </w:r>
          </w:p>
        </w:tc>
        <w:tc>
          <w:tcPr>
            <w:tcW w:w="999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D33EC7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/</w:t>
            </w:r>
          </w:p>
        </w:tc>
        <w:tc>
          <w:tcPr>
            <w:tcW w:w="59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62A587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</w:t>
            </w:r>
          </w:p>
        </w:tc>
        <w:tc>
          <w:tcPr>
            <w:tcW w:w="54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1F5ED4A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/</w:t>
            </w:r>
          </w:p>
        </w:tc>
      </w:tr>
      <w:tr w14:paraId="57FD91D3">
        <w:trPr>
          <w:trHeight w:val="611" w:hRule="atLeast"/>
          <w:jc w:val="center"/>
        </w:trPr>
        <w:tc>
          <w:tcPr>
            <w:tcW w:w="763" w:type="pct"/>
            <w:vMerge w:val="restar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360AFC3B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主要辅料用量</w:t>
            </w:r>
          </w:p>
        </w:tc>
        <w:tc>
          <w:tcPr>
            <w:tcW w:w="1015" w:type="pct"/>
            <w:vMerge w:val="restar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256A6ACF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CT001表面处理</w:t>
            </w:r>
          </w:p>
        </w:tc>
        <w:tc>
          <w:tcPr>
            <w:tcW w:w="1073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FA61ACF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脱脂剂</w:t>
            </w:r>
          </w:p>
        </w:tc>
        <w:tc>
          <w:tcPr>
            <w:tcW w:w="999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D33EC7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59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62A587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</w:t>
            </w:r>
          </w:p>
        </w:tc>
        <w:tc>
          <w:tcPr>
            <w:tcW w:w="54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1F5ED4A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/</w:t>
            </w:r>
          </w:p>
        </w:tc>
      </w:tr>
      <w:tr w14:paraId="57FD91D3">
        <w:trPr>
          <w:trHeight w:val="611" w:hRule="atLeast"/>
          <w:jc w:val="center"/>
        </w:trPr>
        <w:tc>
          <w:tcPr>
            <w:tcW w:w="763" w:type="pct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360AFC3B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主要辅料用量</w:t>
            </w:r>
          </w:p>
        </w:tc>
        <w:tc>
          <w:tcPr>
            <w:tcW w:w="1015" w:type="pct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256A6ACF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CT001表面处理</w:t>
            </w:r>
          </w:p>
        </w:tc>
        <w:tc>
          <w:tcPr>
            <w:tcW w:w="1073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FA61ACF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涂料</w:t>
            </w:r>
          </w:p>
        </w:tc>
        <w:tc>
          <w:tcPr>
            <w:tcW w:w="999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D33EC7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299.237</w:t>
            </w:r>
          </w:p>
        </w:tc>
        <w:tc>
          <w:tcPr>
            <w:tcW w:w="59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62A587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</w:t>
            </w:r>
          </w:p>
        </w:tc>
        <w:tc>
          <w:tcPr>
            <w:tcW w:w="54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1F5ED4A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/</w:t>
            </w:r>
          </w:p>
        </w:tc>
      </w:tr>
      <w:tr w14:paraId="57FD91D3">
        <w:trPr>
          <w:trHeight w:val="611" w:hRule="atLeast"/>
          <w:jc w:val="center"/>
        </w:trPr>
        <w:tc>
          <w:tcPr>
            <w:tcW w:w="763" w:type="pct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360AFC3B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主要辅料用量</w:t>
            </w:r>
          </w:p>
        </w:tc>
        <w:tc>
          <w:tcPr>
            <w:tcW w:w="1015" w:type="pct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256A6ACF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CT001表面处理</w:t>
            </w:r>
          </w:p>
        </w:tc>
        <w:tc>
          <w:tcPr>
            <w:tcW w:w="1073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FA61ACF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稀释剂</w:t>
            </w:r>
          </w:p>
        </w:tc>
        <w:tc>
          <w:tcPr>
            <w:tcW w:w="999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D33EC7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67.32</w:t>
            </w:r>
          </w:p>
        </w:tc>
        <w:tc>
          <w:tcPr>
            <w:tcW w:w="59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62A587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</w:t>
            </w:r>
          </w:p>
        </w:tc>
        <w:tc>
          <w:tcPr>
            <w:tcW w:w="54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1F5ED4A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/</w:t>
            </w:r>
          </w:p>
        </w:tc>
      </w:tr>
      <w:tr w14:paraId="57FD91D3">
        <w:trPr>
          <w:trHeight w:val="611" w:hRule="atLeast"/>
          <w:jc w:val="center"/>
        </w:trPr>
        <w:tc>
          <w:tcPr>
            <w:tcW w:w="763" w:type="pct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360AFC3B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主要辅料用量</w:t>
            </w:r>
          </w:p>
        </w:tc>
        <w:tc>
          <w:tcPr>
            <w:tcW w:w="1015" w:type="pct"/>
            <w:vMerge w:val="restar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256A6ACF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DX001镀锌生产线</w:t>
            </w:r>
          </w:p>
        </w:tc>
        <w:tc>
          <w:tcPr>
            <w:tcW w:w="1073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FA61ACF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钝化剂</w:t>
            </w:r>
          </w:p>
        </w:tc>
        <w:tc>
          <w:tcPr>
            <w:tcW w:w="999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D33EC7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5.825</w:t>
            </w:r>
          </w:p>
        </w:tc>
        <w:tc>
          <w:tcPr>
            <w:tcW w:w="59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62A587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</w:t>
            </w:r>
          </w:p>
        </w:tc>
        <w:tc>
          <w:tcPr>
            <w:tcW w:w="54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1F5ED4A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第四季度全厂用量</w:t>
            </w:r>
          </w:p>
        </w:tc>
      </w:tr>
      <w:tr w14:paraId="57FD91D3">
        <w:trPr>
          <w:trHeight w:val="611" w:hRule="atLeast"/>
          <w:jc w:val="center"/>
        </w:trPr>
        <w:tc>
          <w:tcPr>
            <w:tcW w:w="763" w:type="pct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360AFC3B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主要辅料用量</w:t>
            </w:r>
          </w:p>
        </w:tc>
        <w:tc>
          <w:tcPr>
            <w:tcW w:w="1015" w:type="pct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256A6ACF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DX001镀锌生产线</w:t>
            </w:r>
          </w:p>
        </w:tc>
        <w:tc>
          <w:tcPr>
            <w:tcW w:w="1073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FA61ACF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脱脂剂</w:t>
            </w:r>
          </w:p>
        </w:tc>
        <w:tc>
          <w:tcPr>
            <w:tcW w:w="999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D33EC7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5.955</w:t>
            </w:r>
          </w:p>
        </w:tc>
        <w:tc>
          <w:tcPr>
            <w:tcW w:w="59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62A587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</w:t>
            </w:r>
          </w:p>
        </w:tc>
        <w:tc>
          <w:tcPr>
            <w:tcW w:w="54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1F5ED4A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/</w:t>
            </w:r>
          </w:p>
        </w:tc>
      </w:tr>
      <w:tr w14:paraId="57FD91D3">
        <w:trPr>
          <w:trHeight w:val="611" w:hRule="atLeast"/>
          <w:jc w:val="center"/>
        </w:trPr>
        <w:tc>
          <w:tcPr>
            <w:tcW w:w="763" w:type="pct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360AFC3B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主要辅料用量</w:t>
            </w:r>
          </w:p>
        </w:tc>
        <w:tc>
          <w:tcPr>
            <w:tcW w:w="1015" w:type="pct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256A6ACF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DX001镀锌生产线</w:t>
            </w:r>
          </w:p>
        </w:tc>
        <w:tc>
          <w:tcPr>
            <w:tcW w:w="1073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FA61ACF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液氨</w:t>
            </w:r>
          </w:p>
        </w:tc>
        <w:tc>
          <w:tcPr>
            <w:tcW w:w="999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D33EC7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35.784</w:t>
            </w:r>
          </w:p>
        </w:tc>
        <w:tc>
          <w:tcPr>
            <w:tcW w:w="59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62A587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</w:t>
            </w:r>
          </w:p>
        </w:tc>
        <w:tc>
          <w:tcPr>
            <w:tcW w:w="54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1F5ED4A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/</w:t>
            </w:r>
          </w:p>
        </w:tc>
      </w:tr>
      <w:tr w14:paraId="57FD91D3">
        <w:trPr>
          <w:trHeight w:val="611" w:hRule="atLeast"/>
          <w:jc w:val="center"/>
        </w:trPr>
        <w:tc>
          <w:tcPr>
            <w:tcW w:w="763" w:type="pct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360AFC3B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主要辅料用量</w:t>
            </w:r>
          </w:p>
        </w:tc>
        <w:tc>
          <w:tcPr>
            <w:tcW w:w="1015" w:type="pct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256A6ACF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DX001镀锌生产线</w:t>
            </w:r>
          </w:p>
        </w:tc>
        <w:tc>
          <w:tcPr>
            <w:tcW w:w="1073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FA61ACF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铝锌硅锭</w:t>
            </w:r>
          </w:p>
        </w:tc>
        <w:tc>
          <w:tcPr>
            <w:tcW w:w="999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D33EC7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288.915</w:t>
            </w:r>
          </w:p>
        </w:tc>
        <w:tc>
          <w:tcPr>
            <w:tcW w:w="59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62A587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</w:t>
            </w:r>
          </w:p>
        </w:tc>
        <w:tc>
          <w:tcPr>
            <w:tcW w:w="54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1F5ED4A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/</w:t>
            </w:r>
          </w:p>
        </w:tc>
      </w:tr>
      <w:tr w14:paraId="57FD91D3">
        <w:trPr>
          <w:trHeight w:val="611" w:hRule="atLeast"/>
          <w:jc w:val="center"/>
        </w:trPr>
        <w:tc>
          <w:tcPr>
            <w:tcW w:w="763" w:type="pct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360AFC3B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主要辅料用量</w:t>
            </w:r>
          </w:p>
        </w:tc>
        <w:tc>
          <w:tcPr>
            <w:tcW w:w="1015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256A6ACF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ZT001高强钢生产一线</w:t>
            </w:r>
          </w:p>
        </w:tc>
        <w:tc>
          <w:tcPr>
            <w:tcW w:w="1073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FA61ACF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脱脂剂</w:t>
            </w:r>
          </w:p>
        </w:tc>
        <w:tc>
          <w:tcPr>
            <w:tcW w:w="999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D33EC7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6.765</w:t>
            </w:r>
          </w:p>
        </w:tc>
        <w:tc>
          <w:tcPr>
            <w:tcW w:w="59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62A587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</w:t>
            </w:r>
          </w:p>
        </w:tc>
        <w:tc>
          <w:tcPr>
            <w:tcW w:w="54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1F5ED4A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/</w:t>
            </w:r>
          </w:p>
        </w:tc>
      </w:tr>
      <w:tr w14:paraId="57FD91D3">
        <w:trPr>
          <w:trHeight w:val="611" w:hRule="atLeast"/>
          <w:jc w:val="center"/>
        </w:trPr>
        <w:tc>
          <w:tcPr>
            <w:tcW w:w="763" w:type="pct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360AFC3B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主要辅料用量</w:t>
            </w:r>
          </w:p>
        </w:tc>
        <w:tc>
          <w:tcPr>
            <w:tcW w:w="1015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256A6ACF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ZT002高强钢生产二线</w:t>
            </w:r>
          </w:p>
        </w:tc>
        <w:tc>
          <w:tcPr>
            <w:tcW w:w="1073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FA61ACF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脱脂剂</w:t>
            </w:r>
          </w:p>
        </w:tc>
        <w:tc>
          <w:tcPr>
            <w:tcW w:w="999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D33EC7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/</w:t>
            </w:r>
          </w:p>
        </w:tc>
        <w:tc>
          <w:tcPr>
            <w:tcW w:w="59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62A587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</w:t>
            </w:r>
          </w:p>
        </w:tc>
        <w:tc>
          <w:tcPr>
            <w:tcW w:w="54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1F5ED4A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/</w:t>
            </w:r>
          </w:p>
        </w:tc>
      </w:tr>
      <w:tr w14:paraId="57FD91D3">
        <w:trPr>
          <w:trHeight w:val="611" w:hRule="atLeast"/>
          <w:jc w:val="center"/>
        </w:trPr>
        <w:tc>
          <w:tcPr>
            <w:tcW w:w="763" w:type="pct"/>
            <w:vMerge w:val="restar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360AFC3B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能源消耗</w:t>
            </w:r>
          </w:p>
        </w:tc>
        <w:tc>
          <w:tcPr>
            <w:tcW w:w="1015" w:type="pct"/>
            <w:vMerge w:val="restar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256A6ACF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CT001表面处理</w:t>
            </w:r>
          </w:p>
        </w:tc>
        <w:tc>
          <w:tcPr>
            <w:tcW w:w="1073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FA61ACF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天然气用量</w:t>
            </w:r>
          </w:p>
        </w:tc>
        <w:tc>
          <w:tcPr>
            <w:tcW w:w="999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D33EC7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72540</w:t>
            </w:r>
          </w:p>
        </w:tc>
        <w:tc>
          <w:tcPr>
            <w:tcW w:w="59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62A587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m³</w:t>
            </w:r>
          </w:p>
        </w:tc>
        <w:tc>
          <w:tcPr>
            <w:tcW w:w="54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1F5ED4A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/</w:t>
            </w:r>
          </w:p>
        </w:tc>
      </w:tr>
      <w:tr w14:paraId="57FD91D3">
        <w:trPr>
          <w:trHeight w:val="611" w:hRule="atLeast"/>
          <w:jc w:val="center"/>
        </w:trPr>
        <w:tc>
          <w:tcPr>
            <w:tcW w:w="763" w:type="pct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360AFC3B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能源消耗</w:t>
            </w:r>
          </w:p>
        </w:tc>
        <w:tc>
          <w:tcPr>
            <w:tcW w:w="1015" w:type="pct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256A6ACF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CT001表面处理</w:t>
            </w:r>
          </w:p>
        </w:tc>
        <w:tc>
          <w:tcPr>
            <w:tcW w:w="1073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FA61ACF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用电量</w:t>
            </w:r>
          </w:p>
        </w:tc>
        <w:tc>
          <w:tcPr>
            <w:tcW w:w="999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D33EC7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335340</w:t>
            </w:r>
          </w:p>
        </w:tc>
        <w:tc>
          <w:tcPr>
            <w:tcW w:w="59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62A587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KWh</w:t>
            </w:r>
          </w:p>
        </w:tc>
        <w:tc>
          <w:tcPr>
            <w:tcW w:w="54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1F5ED4A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/</w:t>
            </w:r>
          </w:p>
        </w:tc>
      </w:tr>
      <w:tr w14:paraId="57FD91D3">
        <w:trPr>
          <w:trHeight w:val="611" w:hRule="atLeast"/>
          <w:jc w:val="center"/>
        </w:trPr>
        <w:tc>
          <w:tcPr>
            <w:tcW w:w="763" w:type="pct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360AFC3B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能源消耗</w:t>
            </w:r>
          </w:p>
        </w:tc>
        <w:tc>
          <w:tcPr>
            <w:tcW w:w="1015" w:type="pct"/>
            <w:vMerge w:val="restar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256A6ACF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DX001镀锌生产线</w:t>
            </w:r>
          </w:p>
        </w:tc>
        <w:tc>
          <w:tcPr>
            <w:tcW w:w="1073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FA61ACF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天然气用量</w:t>
            </w:r>
          </w:p>
        </w:tc>
        <w:tc>
          <w:tcPr>
            <w:tcW w:w="999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D33EC7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730986</w:t>
            </w:r>
          </w:p>
        </w:tc>
        <w:tc>
          <w:tcPr>
            <w:tcW w:w="59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62A587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m³</w:t>
            </w:r>
          </w:p>
        </w:tc>
        <w:tc>
          <w:tcPr>
            <w:tcW w:w="54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1F5ED4A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/</w:t>
            </w:r>
          </w:p>
        </w:tc>
      </w:tr>
      <w:tr w14:paraId="57FD91D3">
        <w:trPr>
          <w:trHeight w:val="611" w:hRule="atLeast"/>
          <w:jc w:val="center"/>
        </w:trPr>
        <w:tc>
          <w:tcPr>
            <w:tcW w:w="763" w:type="pct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360AFC3B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能源消耗</w:t>
            </w:r>
          </w:p>
        </w:tc>
        <w:tc>
          <w:tcPr>
            <w:tcW w:w="1015" w:type="pct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256A6ACF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DX001镀锌生产线</w:t>
            </w:r>
          </w:p>
        </w:tc>
        <w:tc>
          <w:tcPr>
            <w:tcW w:w="1073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FA61ACF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用电量</w:t>
            </w:r>
          </w:p>
        </w:tc>
        <w:tc>
          <w:tcPr>
            <w:tcW w:w="999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D33EC7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1718760</w:t>
            </w:r>
          </w:p>
        </w:tc>
        <w:tc>
          <w:tcPr>
            <w:tcW w:w="59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62A587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KWh</w:t>
            </w:r>
          </w:p>
        </w:tc>
        <w:tc>
          <w:tcPr>
            <w:tcW w:w="54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1F5ED4A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/</w:t>
            </w:r>
          </w:p>
        </w:tc>
      </w:tr>
      <w:tr w14:paraId="57FD91D3">
        <w:trPr>
          <w:trHeight w:val="611" w:hRule="atLeast"/>
          <w:jc w:val="center"/>
        </w:trPr>
        <w:tc>
          <w:tcPr>
            <w:tcW w:w="763" w:type="pct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360AFC3B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能源消耗</w:t>
            </w:r>
          </w:p>
        </w:tc>
        <w:tc>
          <w:tcPr>
            <w:tcW w:w="1015" w:type="pct"/>
            <w:vMerge w:val="restar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256A6ACF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ZT001高强钢生产一线</w:t>
            </w:r>
          </w:p>
        </w:tc>
        <w:tc>
          <w:tcPr>
            <w:tcW w:w="1073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FA61ACF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天然气用量</w:t>
            </w:r>
          </w:p>
        </w:tc>
        <w:tc>
          <w:tcPr>
            <w:tcW w:w="999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D33EC7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891965</w:t>
            </w:r>
          </w:p>
        </w:tc>
        <w:tc>
          <w:tcPr>
            <w:tcW w:w="59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62A587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m³</w:t>
            </w:r>
          </w:p>
        </w:tc>
        <w:tc>
          <w:tcPr>
            <w:tcW w:w="54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1F5ED4A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/</w:t>
            </w:r>
          </w:p>
        </w:tc>
      </w:tr>
      <w:tr w14:paraId="57FD91D3">
        <w:trPr>
          <w:trHeight w:val="611" w:hRule="atLeast"/>
          <w:jc w:val="center"/>
        </w:trPr>
        <w:tc>
          <w:tcPr>
            <w:tcW w:w="763" w:type="pct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360AFC3B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能源消耗</w:t>
            </w:r>
          </w:p>
        </w:tc>
        <w:tc>
          <w:tcPr>
            <w:tcW w:w="1015" w:type="pct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256A6ACF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ZT001高强钢生产一线</w:t>
            </w:r>
          </w:p>
        </w:tc>
        <w:tc>
          <w:tcPr>
            <w:tcW w:w="1073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FA61ACF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用电量</w:t>
            </w:r>
          </w:p>
        </w:tc>
        <w:tc>
          <w:tcPr>
            <w:tcW w:w="999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D33EC7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558411</w:t>
            </w:r>
          </w:p>
        </w:tc>
        <w:tc>
          <w:tcPr>
            <w:tcW w:w="59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62A587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KWh</w:t>
            </w:r>
          </w:p>
        </w:tc>
        <w:tc>
          <w:tcPr>
            <w:tcW w:w="54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1F5ED4A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/</w:t>
            </w:r>
          </w:p>
        </w:tc>
      </w:tr>
      <w:tr w14:paraId="57FD91D3">
        <w:trPr>
          <w:trHeight w:val="611" w:hRule="atLeast"/>
          <w:jc w:val="center"/>
        </w:trPr>
        <w:tc>
          <w:tcPr>
            <w:tcW w:w="763" w:type="pct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360AFC3B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能源消耗</w:t>
            </w:r>
          </w:p>
        </w:tc>
        <w:tc>
          <w:tcPr>
            <w:tcW w:w="1015" w:type="pct"/>
            <w:vMerge w:val="restar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256A6ACF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ZT002高强钢生产二线</w:t>
            </w:r>
          </w:p>
        </w:tc>
        <w:tc>
          <w:tcPr>
            <w:tcW w:w="1073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FA61ACF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用电量</w:t>
            </w:r>
          </w:p>
        </w:tc>
        <w:tc>
          <w:tcPr>
            <w:tcW w:w="999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D33EC7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/</w:t>
            </w:r>
          </w:p>
        </w:tc>
        <w:tc>
          <w:tcPr>
            <w:tcW w:w="59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62A587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KWh</w:t>
            </w:r>
          </w:p>
        </w:tc>
        <w:tc>
          <w:tcPr>
            <w:tcW w:w="54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1F5ED4A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/</w:t>
            </w:r>
          </w:p>
        </w:tc>
      </w:tr>
      <w:tr w14:paraId="57FD91D3">
        <w:trPr>
          <w:trHeight w:val="611" w:hRule="atLeast"/>
          <w:jc w:val="center"/>
        </w:trPr>
        <w:tc>
          <w:tcPr>
            <w:tcW w:w="763" w:type="pct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360AFC3B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能源消耗</w:t>
            </w:r>
          </w:p>
        </w:tc>
        <w:tc>
          <w:tcPr>
            <w:tcW w:w="1015" w:type="pct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256A6ACF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ZT002高强钢生产二线</w:t>
            </w:r>
          </w:p>
        </w:tc>
        <w:tc>
          <w:tcPr>
            <w:tcW w:w="1073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FA61ACF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天然气用量</w:t>
            </w:r>
          </w:p>
        </w:tc>
        <w:tc>
          <w:tcPr>
            <w:tcW w:w="999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D33EC7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/</w:t>
            </w:r>
          </w:p>
        </w:tc>
        <w:tc>
          <w:tcPr>
            <w:tcW w:w="59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62A587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m³</w:t>
            </w:r>
          </w:p>
        </w:tc>
        <w:tc>
          <w:tcPr>
            <w:tcW w:w="54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1F5ED4A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/</w:t>
            </w:r>
          </w:p>
        </w:tc>
      </w:tr>
      <w:tr w14:paraId="57FD91D3">
        <w:trPr>
          <w:trHeight w:val="611" w:hRule="atLeast"/>
          <w:jc w:val="center"/>
        </w:trPr>
        <w:tc>
          <w:tcPr>
            <w:tcW w:w="763" w:type="pct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360AFC3B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能源消耗</w:t>
            </w:r>
          </w:p>
        </w:tc>
        <w:tc>
          <w:tcPr>
            <w:tcW w:w="1015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256A6ACF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ZT003公用单元</w:t>
            </w:r>
          </w:p>
        </w:tc>
        <w:tc>
          <w:tcPr>
            <w:tcW w:w="1073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FA61ACF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用电量</w:t>
            </w:r>
          </w:p>
        </w:tc>
        <w:tc>
          <w:tcPr>
            <w:tcW w:w="999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D33EC7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/</w:t>
            </w:r>
          </w:p>
        </w:tc>
        <w:tc>
          <w:tcPr>
            <w:tcW w:w="59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62A587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KWh</w:t>
            </w:r>
          </w:p>
        </w:tc>
        <w:tc>
          <w:tcPr>
            <w:tcW w:w="54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1F5ED4A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/</w:t>
            </w:r>
          </w:p>
        </w:tc>
      </w:tr>
      <w:tr w14:paraId="57FD91D3">
        <w:trPr>
          <w:trHeight w:val="611" w:hRule="atLeast"/>
          <w:jc w:val="center"/>
        </w:trPr>
        <w:tc>
          <w:tcPr>
            <w:tcW w:w="763" w:type="pct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360AFC3B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能源消耗</w:t>
            </w:r>
          </w:p>
        </w:tc>
        <w:tc>
          <w:tcPr>
            <w:tcW w:w="1015" w:type="pct"/>
            <w:vMerge w:val="restar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256A6ACF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热力生产单元</w:t>
            </w:r>
          </w:p>
        </w:tc>
        <w:tc>
          <w:tcPr>
            <w:tcW w:w="1073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FA61ACF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天然气用量</w:t>
            </w:r>
          </w:p>
        </w:tc>
        <w:tc>
          <w:tcPr>
            <w:tcW w:w="999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D33EC7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35714</w:t>
            </w:r>
          </w:p>
        </w:tc>
        <w:tc>
          <w:tcPr>
            <w:tcW w:w="59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62A587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m³</w:t>
            </w:r>
          </w:p>
        </w:tc>
        <w:tc>
          <w:tcPr>
            <w:tcW w:w="54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1F5ED4A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/</w:t>
            </w:r>
          </w:p>
        </w:tc>
      </w:tr>
      <w:tr w14:paraId="57FD91D3">
        <w:trPr>
          <w:trHeight w:val="611" w:hRule="atLeast"/>
          <w:jc w:val="center"/>
        </w:trPr>
        <w:tc>
          <w:tcPr>
            <w:tcW w:w="763" w:type="pct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360AFC3B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能源消耗</w:t>
            </w:r>
          </w:p>
        </w:tc>
        <w:tc>
          <w:tcPr>
            <w:tcW w:w="1015" w:type="pct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256A6ACF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热力生产单元</w:t>
            </w:r>
          </w:p>
        </w:tc>
        <w:tc>
          <w:tcPr>
            <w:tcW w:w="1073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FA61ACF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用电量</w:t>
            </w:r>
          </w:p>
        </w:tc>
        <w:tc>
          <w:tcPr>
            <w:tcW w:w="999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D33EC7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/</w:t>
            </w:r>
          </w:p>
        </w:tc>
        <w:tc>
          <w:tcPr>
            <w:tcW w:w="59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62A587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KWh</w:t>
            </w:r>
          </w:p>
        </w:tc>
        <w:tc>
          <w:tcPr>
            <w:tcW w:w="54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1F5ED4A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/</w:t>
            </w:r>
          </w:p>
        </w:tc>
      </w:tr>
      <w:tr w14:paraId="57FD91D3">
        <w:trPr>
          <w:trHeight w:val="611" w:hRule="atLeast"/>
          <w:jc w:val="center"/>
        </w:trPr>
        <w:tc>
          <w:tcPr>
            <w:tcW w:w="763" w:type="pct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360AFC3B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能源消耗</w:t>
            </w:r>
          </w:p>
        </w:tc>
        <w:tc>
          <w:tcPr>
            <w:tcW w:w="1015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256A6ACF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辅助单元</w:t>
            </w:r>
          </w:p>
        </w:tc>
        <w:tc>
          <w:tcPr>
            <w:tcW w:w="1073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FA61ACF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用电量</w:t>
            </w:r>
          </w:p>
        </w:tc>
        <w:tc>
          <w:tcPr>
            <w:tcW w:w="999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D33EC7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/</w:t>
            </w:r>
          </w:p>
        </w:tc>
        <w:tc>
          <w:tcPr>
            <w:tcW w:w="59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62A587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KWh</w:t>
            </w:r>
          </w:p>
        </w:tc>
        <w:tc>
          <w:tcPr>
            <w:tcW w:w="54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1F5ED4A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/</w:t>
            </w:r>
          </w:p>
        </w:tc>
      </w:tr>
      <w:tr w14:paraId="57FD91D3">
        <w:trPr>
          <w:trHeight w:val="611" w:hRule="atLeast"/>
          <w:jc w:val="center"/>
        </w:trPr>
        <w:tc>
          <w:tcPr>
            <w:tcW w:w="763" w:type="pct"/>
            <w:vMerge w:val="restar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360AFC3B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运行时间和生产负荷</w:t>
            </w:r>
          </w:p>
        </w:tc>
        <w:tc>
          <w:tcPr>
            <w:tcW w:w="1015" w:type="pct"/>
            <w:vMerge w:val="restar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256A6ACF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CT001表面处理</w:t>
            </w:r>
          </w:p>
        </w:tc>
        <w:tc>
          <w:tcPr>
            <w:tcW w:w="1073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FA61ACF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正常运行时间</w:t>
            </w:r>
          </w:p>
        </w:tc>
        <w:tc>
          <w:tcPr>
            <w:tcW w:w="999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D33EC7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1053</w:t>
            </w:r>
          </w:p>
        </w:tc>
        <w:tc>
          <w:tcPr>
            <w:tcW w:w="59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62A587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h</w:t>
            </w:r>
          </w:p>
        </w:tc>
        <w:tc>
          <w:tcPr>
            <w:tcW w:w="54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1F5ED4A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/</w:t>
            </w:r>
          </w:p>
        </w:tc>
      </w:tr>
      <w:tr w14:paraId="57FD91D3">
        <w:trPr>
          <w:trHeight w:val="611" w:hRule="atLeast"/>
          <w:jc w:val="center"/>
        </w:trPr>
        <w:tc>
          <w:tcPr>
            <w:tcW w:w="763" w:type="pct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360AFC3B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运行时间和生产负荷</w:t>
            </w:r>
          </w:p>
        </w:tc>
        <w:tc>
          <w:tcPr>
            <w:tcW w:w="1015" w:type="pct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256A6ACF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CT001表面处理</w:t>
            </w:r>
          </w:p>
        </w:tc>
        <w:tc>
          <w:tcPr>
            <w:tcW w:w="1073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FA61ACF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非正常运行时间</w:t>
            </w:r>
          </w:p>
        </w:tc>
        <w:tc>
          <w:tcPr>
            <w:tcW w:w="999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D33EC7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59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62A587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h</w:t>
            </w:r>
          </w:p>
        </w:tc>
        <w:tc>
          <w:tcPr>
            <w:tcW w:w="54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1F5ED4A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/</w:t>
            </w:r>
          </w:p>
        </w:tc>
      </w:tr>
      <w:tr w14:paraId="57FD91D3">
        <w:trPr>
          <w:trHeight w:val="611" w:hRule="atLeast"/>
          <w:jc w:val="center"/>
        </w:trPr>
        <w:tc>
          <w:tcPr>
            <w:tcW w:w="763" w:type="pct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360AFC3B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运行时间和生产负荷</w:t>
            </w:r>
          </w:p>
        </w:tc>
        <w:tc>
          <w:tcPr>
            <w:tcW w:w="1015" w:type="pct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256A6ACF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CT001表面处理</w:t>
            </w:r>
          </w:p>
        </w:tc>
        <w:tc>
          <w:tcPr>
            <w:tcW w:w="1073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FA61ACF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停产时间</w:t>
            </w:r>
          </w:p>
        </w:tc>
        <w:tc>
          <w:tcPr>
            <w:tcW w:w="999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D33EC7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1155</w:t>
            </w:r>
          </w:p>
        </w:tc>
        <w:tc>
          <w:tcPr>
            <w:tcW w:w="59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62A587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h</w:t>
            </w:r>
          </w:p>
        </w:tc>
        <w:tc>
          <w:tcPr>
            <w:tcW w:w="54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1F5ED4A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/</w:t>
            </w:r>
          </w:p>
        </w:tc>
      </w:tr>
      <w:tr w14:paraId="57FD91D3">
        <w:trPr>
          <w:trHeight w:val="611" w:hRule="atLeast"/>
          <w:jc w:val="center"/>
        </w:trPr>
        <w:tc>
          <w:tcPr>
            <w:tcW w:w="763" w:type="pct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360AFC3B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运行时间和生产负荷</w:t>
            </w:r>
          </w:p>
        </w:tc>
        <w:tc>
          <w:tcPr>
            <w:tcW w:w="1015" w:type="pct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256A6ACF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CT001表面处理</w:t>
            </w:r>
          </w:p>
        </w:tc>
        <w:tc>
          <w:tcPr>
            <w:tcW w:w="1073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FA61ACF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生产负荷</w:t>
            </w:r>
          </w:p>
        </w:tc>
        <w:tc>
          <w:tcPr>
            <w:tcW w:w="999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D33EC7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43.16</w:t>
            </w:r>
          </w:p>
        </w:tc>
        <w:tc>
          <w:tcPr>
            <w:tcW w:w="59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62A587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%</w:t>
            </w:r>
          </w:p>
        </w:tc>
        <w:tc>
          <w:tcPr>
            <w:tcW w:w="54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1F5ED4A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/</w:t>
            </w:r>
          </w:p>
        </w:tc>
      </w:tr>
      <w:tr w14:paraId="57FD91D3">
        <w:trPr>
          <w:trHeight w:val="611" w:hRule="atLeast"/>
          <w:jc w:val="center"/>
        </w:trPr>
        <w:tc>
          <w:tcPr>
            <w:tcW w:w="763" w:type="pct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360AFC3B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运行时间和生产负荷</w:t>
            </w:r>
          </w:p>
        </w:tc>
        <w:tc>
          <w:tcPr>
            <w:tcW w:w="1015" w:type="pct"/>
            <w:vMerge w:val="restar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256A6ACF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DX001镀锌生产线</w:t>
            </w:r>
          </w:p>
        </w:tc>
        <w:tc>
          <w:tcPr>
            <w:tcW w:w="1073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FA61ACF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正常运行时间</w:t>
            </w:r>
          </w:p>
        </w:tc>
        <w:tc>
          <w:tcPr>
            <w:tcW w:w="999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D33EC7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1212.9</w:t>
            </w:r>
          </w:p>
        </w:tc>
        <w:tc>
          <w:tcPr>
            <w:tcW w:w="59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62A587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h</w:t>
            </w:r>
          </w:p>
        </w:tc>
        <w:tc>
          <w:tcPr>
            <w:tcW w:w="54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1F5ED4A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/</w:t>
            </w:r>
          </w:p>
        </w:tc>
      </w:tr>
      <w:tr w14:paraId="57FD91D3">
        <w:trPr>
          <w:trHeight w:val="611" w:hRule="atLeast"/>
          <w:jc w:val="center"/>
        </w:trPr>
        <w:tc>
          <w:tcPr>
            <w:tcW w:w="763" w:type="pct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360AFC3B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运行时间和生产负荷</w:t>
            </w:r>
          </w:p>
        </w:tc>
        <w:tc>
          <w:tcPr>
            <w:tcW w:w="1015" w:type="pct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256A6ACF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DX001镀锌生产线</w:t>
            </w:r>
          </w:p>
        </w:tc>
        <w:tc>
          <w:tcPr>
            <w:tcW w:w="1073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FA61ACF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非正常运行时间</w:t>
            </w:r>
          </w:p>
        </w:tc>
        <w:tc>
          <w:tcPr>
            <w:tcW w:w="999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D33EC7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59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62A587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h</w:t>
            </w:r>
          </w:p>
        </w:tc>
        <w:tc>
          <w:tcPr>
            <w:tcW w:w="54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1F5ED4A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/</w:t>
            </w:r>
          </w:p>
        </w:tc>
      </w:tr>
      <w:tr w14:paraId="57FD91D3">
        <w:trPr>
          <w:trHeight w:val="611" w:hRule="atLeast"/>
          <w:jc w:val="center"/>
        </w:trPr>
        <w:tc>
          <w:tcPr>
            <w:tcW w:w="763" w:type="pct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360AFC3B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运行时间和生产负荷</w:t>
            </w:r>
          </w:p>
        </w:tc>
        <w:tc>
          <w:tcPr>
            <w:tcW w:w="1015" w:type="pct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256A6ACF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DX001镀锌生产线</w:t>
            </w:r>
          </w:p>
        </w:tc>
        <w:tc>
          <w:tcPr>
            <w:tcW w:w="1073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FA61ACF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停产时间</w:t>
            </w:r>
          </w:p>
        </w:tc>
        <w:tc>
          <w:tcPr>
            <w:tcW w:w="999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D33EC7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995.1</w:t>
            </w:r>
          </w:p>
        </w:tc>
        <w:tc>
          <w:tcPr>
            <w:tcW w:w="59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62A587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h</w:t>
            </w:r>
          </w:p>
        </w:tc>
        <w:tc>
          <w:tcPr>
            <w:tcW w:w="54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1F5ED4A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/</w:t>
            </w:r>
          </w:p>
        </w:tc>
      </w:tr>
      <w:tr w14:paraId="57FD91D3">
        <w:trPr>
          <w:trHeight w:val="611" w:hRule="atLeast"/>
          <w:jc w:val="center"/>
        </w:trPr>
        <w:tc>
          <w:tcPr>
            <w:tcW w:w="763" w:type="pct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360AFC3B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运行时间和生产负荷</w:t>
            </w:r>
          </w:p>
        </w:tc>
        <w:tc>
          <w:tcPr>
            <w:tcW w:w="1015" w:type="pct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256A6ACF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DX001镀锌生产线</w:t>
            </w:r>
          </w:p>
        </w:tc>
        <w:tc>
          <w:tcPr>
            <w:tcW w:w="1073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FA61ACF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生产负荷</w:t>
            </w:r>
          </w:p>
        </w:tc>
        <w:tc>
          <w:tcPr>
            <w:tcW w:w="999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D33EC7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49.92</w:t>
            </w:r>
          </w:p>
        </w:tc>
        <w:tc>
          <w:tcPr>
            <w:tcW w:w="59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62A587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%</w:t>
            </w:r>
          </w:p>
        </w:tc>
        <w:tc>
          <w:tcPr>
            <w:tcW w:w="54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1F5ED4A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/</w:t>
            </w:r>
          </w:p>
        </w:tc>
      </w:tr>
      <w:tr w14:paraId="57FD91D3">
        <w:trPr>
          <w:trHeight w:val="611" w:hRule="atLeast"/>
          <w:jc w:val="center"/>
        </w:trPr>
        <w:tc>
          <w:tcPr>
            <w:tcW w:w="763" w:type="pct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360AFC3B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运行时间和生产负荷</w:t>
            </w:r>
          </w:p>
        </w:tc>
        <w:tc>
          <w:tcPr>
            <w:tcW w:w="1015" w:type="pct"/>
            <w:vMerge w:val="restar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256A6ACF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ZT001高强钢生产一线</w:t>
            </w:r>
          </w:p>
        </w:tc>
        <w:tc>
          <w:tcPr>
            <w:tcW w:w="1073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FA61ACF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正常运行时间</w:t>
            </w:r>
          </w:p>
        </w:tc>
        <w:tc>
          <w:tcPr>
            <w:tcW w:w="999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D33EC7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1137</w:t>
            </w:r>
          </w:p>
        </w:tc>
        <w:tc>
          <w:tcPr>
            <w:tcW w:w="59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62A587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h</w:t>
            </w:r>
          </w:p>
        </w:tc>
        <w:tc>
          <w:tcPr>
            <w:tcW w:w="54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1F5ED4A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/</w:t>
            </w:r>
          </w:p>
        </w:tc>
      </w:tr>
      <w:tr w14:paraId="57FD91D3">
        <w:trPr>
          <w:trHeight w:val="611" w:hRule="atLeast"/>
          <w:jc w:val="center"/>
        </w:trPr>
        <w:tc>
          <w:tcPr>
            <w:tcW w:w="763" w:type="pct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360AFC3B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运行时间和生产负荷</w:t>
            </w:r>
          </w:p>
        </w:tc>
        <w:tc>
          <w:tcPr>
            <w:tcW w:w="1015" w:type="pct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256A6ACF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ZT001高强钢生产一线</w:t>
            </w:r>
          </w:p>
        </w:tc>
        <w:tc>
          <w:tcPr>
            <w:tcW w:w="1073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FA61ACF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非正常运行时间</w:t>
            </w:r>
          </w:p>
        </w:tc>
        <w:tc>
          <w:tcPr>
            <w:tcW w:w="999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D33EC7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59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62A587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h</w:t>
            </w:r>
          </w:p>
        </w:tc>
        <w:tc>
          <w:tcPr>
            <w:tcW w:w="54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1F5ED4A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/</w:t>
            </w:r>
          </w:p>
        </w:tc>
      </w:tr>
      <w:tr w14:paraId="57FD91D3">
        <w:trPr>
          <w:trHeight w:val="611" w:hRule="atLeast"/>
          <w:jc w:val="center"/>
        </w:trPr>
        <w:tc>
          <w:tcPr>
            <w:tcW w:w="763" w:type="pct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360AFC3B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运行时间和生产负荷</w:t>
            </w:r>
          </w:p>
        </w:tc>
        <w:tc>
          <w:tcPr>
            <w:tcW w:w="1015" w:type="pct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256A6ACF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ZT001高强钢生产一线</w:t>
            </w:r>
          </w:p>
        </w:tc>
        <w:tc>
          <w:tcPr>
            <w:tcW w:w="1073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FA61ACF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停产时间</w:t>
            </w:r>
          </w:p>
        </w:tc>
        <w:tc>
          <w:tcPr>
            <w:tcW w:w="999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D33EC7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1071</w:t>
            </w:r>
          </w:p>
        </w:tc>
        <w:tc>
          <w:tcPr>
            <w:tcW w:w="59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62A587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h</w:t>
            </w:r>
          </w:p>
        </w:tc>
        <w:tc>
          <w:tcPr>
            <w:tcW w:w="54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1F5ED4A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/</w:t>
            </w:r>
          </w:p>
        </w:tc>
      </w:tr>
      <w:tr w14:paraId="57FD91D3">
        <w:trPr>
          <w:trHeight w:val="611" w:hRule="atLeast"/>
          <w:jc w:val="center"/>
        </w:trPr>
        <w:tc>
          <w:tcPr>
            <w:tcW w:w="763" w:type="pct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360AFC3B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运行时间和生产负荷</w:t>
            </w:r>
          </w:p>
        </w:tc>
        <w:tc>
          <w:tcPr>
            <w:tcW w:w="1015" w:type="pct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256A6ACF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ZT001高强钢生产一线</w:t>
            </w:r>
          </w:p>
        </w:tc>
        <w:tc>
          <w:tcPr>
            <w:tcW w:w="1073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FA61ACF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生产负荷</w:t>
            </w:r>
          </w:p>
        </w:tc>
        <w:tc>
          <w:tcPr>
            <w:tcW w:w="999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D33EC7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48.0</w:t>
            </w:r>
          </w:p>
        </w:tc>
        <w:tc>
          <w:tcPr>
            <w:tcW w:w="59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62A587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%</w:t>
            </w:r>
          </w:p>
        </w:tc>
        <w:tc>
          <w:tcPr>
            <w:tcW w:w="54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1F5ED4A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/</w:t>
            </w:r>
          </w:p>
        </w:tc>
      </w:tr>
      <w:tr w14:paraId="57FD91D3">
        <w:trPr>
          <w:trHeight w:val="611" w:hRule="atLeast"/>
          <w:jc w:val="center"/>
        </w:trPr>
        <w:tc>
          <w:tcPr>
            <w:tcW w:w="763" w:type="pct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360AFC3B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运行时间和生产负荷</w:t>
            </w:r>
          </w:p>
        </w:tc>
        <w:tc>
          <w:tcPr>
            <w:tcW w:w="1015" w:type="pct"/>
            <w:vMerge w:val="restar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256A6ACF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ZT002高强钢生产二线</w:t>
            </w:r>
          </w:p>
        </w:tc>
        <w:tc>
          <w:tcPr>
            <w:tcW w:w="1073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FA61ACF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正常运行时间</w:t>
            </w:r>
          </w:p>
        </w:tc>
        <w:tc>
          <w:tcPr>
            <w:tcW w:w="999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D33EC7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1137</w:t>
            </w:r>
          </w:p>
        </w:tc>
        <w:tc>
          <w:tcPr>
            <w:tcW w:w="59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62A587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h</w:t>
            </w:r>
          </w:p>
        </w:tc>
        <w:tc>
          <w:tcPr>
            <w:tcW w:w="54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1F5ED4A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/</w:t>
            </w:r>
          </w:p>
        </w:tc>
      </w:tr>
      <w:tr w14:paraId="57FD91D3">
        <w:trPr>
          <w:trHeight w:val="611" w:hRule="atLeast"/>
          <w:jc w:val="center"/>
        </w:trPr>
        <w:tc>
          <w:tcPr>
            <w:tcW w:w="763" w:type="pct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360AFC3B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运行时间和生产负荷</w:t>
            </w:r>
          </w:p>
        </w:tc>
        <w:tc>
          <w:tcPr>
            <w:tcW w:w="1015" w:type="pct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256A6ACF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ZT002高强钢生产二线</w:t>
            </w:r>
          </w:p>
        </w:tc>
        <w:tc>
          <w:tcPr>
            <w:tcW w:w="1073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FA61ACF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非正常运行时间</w:t>
            </w:r>
          </w:p>
        </w:tc>
        <w:tc>
          <w:tcPr>
            <w:tcW w:w="999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D33EC7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59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62A587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h</w:t>
            </w:r>
          </w:p>
        </w:tc>
        <w:tc>
          <w:tcPr>
            <w:tcW w:w="54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1F5ED4A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/</w:t>
            </w:r>
          </w:p>
        </w:tc>
      </w:tr>
      <w:tr w14:paraId="57FD91D3">
        <w:trPr>
          <w:trHeight w:val="611" w:hRule="atLeast"/>
          <w:jc w:val="center"/>
        </w:trPr>
        <w:tc>
          <w:tcPr>
            <w:tcW w:w="763" w:type="pct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360AFC3B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运行时间和生产负荷</w:t>
            </w:r>
          </w:p>
        </w:tc>
        <w:tc>
          <w:tcPr>
            <w:tcW w:w="1015" w:type="pct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256A6ACF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ZT002高强钢生产二线</w:t>
            </w:r>
          </w:p>
        </w:tc>
        <w:tc>
          <w:tcPr>
            <w:tcW w:w="1073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FA61ACF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停产时间</w:t>
            </w:r>
          </w:p>
        </w:tc>
        <w:tc>
          <w:tcPr>
            <w:tcW w:w="999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D33EC7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1071</w:t>
            </w:r>
          </w:p>
        </w:tc>
        <w:tc>
          <w:tcPr>
            <w:tcW w:w="59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62A587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h</w:t>
            </w:r>
          </w:p>
        </w:tc>
        <w:tc>
          <w:tcPr>
            <w:tcW w:w="54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1F5ED4A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/</w:t>
            </w:r>
          </w:p>
        </w:tc>
      </w:tr>
      <w:tr w14:paraId="57FD91D3">
        <w:trPr>
          <w:trHeight w:val="611" w:hRule="atLeast"/>
          <w:jc w:val="center"/>
        </w:trPr>
        <w:tc>
          <w:tcPr>
            <w:tcW w:w="763" w:type="pct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360AFC3B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运行时间和生产负荷</w:t>
            </w:r>
          </w:p>
        </w:tc>
        <w:tc>
          <w:tcPr>
            <w:tcW w:w="1015" w:type="pct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256A6ACF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ZT002高强钢生产二线</w:t>
            </w:r>
          </w:p>
        </w:tc>
        <w:tc>
          <w:tcPr>
            <w:tcW w:w="1073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FA61ACF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生产负荷</w:t>
            </w:r>
          </w:p>
        </w:tc>
        <w:tc>
          <w:tcPr>
            <w:tcW w:w="999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D33EC7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48</w:t>
            </w:r>
          </w:p>
        </w:tc>
        <w:tc>
          <w:tcPr>
            <w:tcW w:w="59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62A587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%</w:t>
            </w:r>
          </w:p>
        </w:tc>
        <w:tc>
          <w:tcPr>
            <w:tcW w:w="54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1F5ED4A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/</w:t>
            </w:r>
          </w:p>
        </w:tc>
      </w:tr>
      <w:tr w14:paraId="57FD91D3">
        <w:trPr>
          <w:trHeight w:val="611" w:hRule="atLeast"/>
          <w:jc w:val="center"/>
        </w:trPr>
        <w:tc>
          <w:tcPr>
            <w:tcW w:w="763" w:type="pct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360AFC3B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运行时间和生产负荷</w:t>
            </w:r>
          </w:p>
        </w:tc>
        <w:tc>
          <w:tcPr>
            <w:tcW w:w="1015" w:type="pct"/>
            <w:vMerge w:val="restar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256A6ACF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ZT003公用单元</w:t>
            </w:r>
          </w:p>
        </w:tc>
        <w:tc>
          <w:tcPr>
            <w:tcW w:w="1073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FA61ACF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正常运行时间</w:t>
            </w:r>
          </w:p>
        </w:tc>
        <w:tc>
          <w:tcPr>
            <w:tcW w:w="999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D33EC7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2208</w:t>
            </w:r>
          </w:p>
        </w:tc>
        <w:tc>
          <w:tcPr>
            <w:tcW w:w="59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62A587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h</w:t>
            </w:r>
          </w:p>
        </w:tc>
        <w:tc>
          <w:tcPr>
            <w:tcW w:w="54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1F5ED4A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循环水凉水塔</w:t>
            </w:r>
          </w:p>
        </w:tc>
      </w:tr>
      <w:tr w14:paraId="57FD91D3">
        <w:trPr>
          <w:trHeight w:val="611" w:hRule="atLeast"/>
          <w:jc w:val="center"/>
        </w:trPr>
        <w:tc>
          <w:tcPr>
            <w:tcW w:w="763" w:type="pct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360AFC3B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运行时间和生产负荷</w:t>
            </w:r>
          </w:p>
        </w:tc>
        <w:tc>
          <w:tcPr>
            <w:tcW w:w="1015" w:type="pct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256A6ACF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ZT003公用单元</w:t>
            </w:r>
          </w:p>
        </w:tc>
        <w:tc>
          <w:tcPr>
            <w:tcW w:w="1073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FA61ACF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非正常运行时间</w:t>
            </w:r>
          </w:p>
        </w:tc>
        <w:tc>
          <w:tcPr>
            <w:tcW w:w="999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D33EC7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59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62A587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h</w:t>
            </w:r>
          </w:p>
        </w:tc>
        <w:tc>
          <w:tcPr>
            <w:tcW w:w="54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1F5ED4A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/</w:t>
            </w:r>
          </w:p>
        </w:tc>
      </w:tr>
      <w:tr w14:paraId="57FD91D3">
        <w:trPr>
          <w:trHeight w:val="611" w:hRule="atLeast"/>
          <w:jc w:val="center"/>
        </w:trPr>
        <w:tc>
          <w:tcPr>
            <w:tcW w:w="763" w:type="pct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360AFC3B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运行时间和生产负荷</w:t>
            </w:r>
          </w:p>
        </w:tc>
        <w:tc>
          <w:tcPr>
            <w:tcW w:w="1015" w:type="pct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256A6ACF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ZT003公用单元</w:t>
            </w:r>
          </w:p>
        </w:tc>
        <w:tc>
          <w:tcPr>
            <w:tcW w:w="1073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FA61ACF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停产时间</w:t>
            </w:r>
          </w:p>
        </w:tc>
        <w:tc>
          <w:tcPr>
            <w:tcW w:w="999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D33EC7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59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62A587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h</w:t>
            </w:r>
          </w:p>
        </w:tc>
        <w:tc>
          <w:tcPr>
            <w:tcW w:w="54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1F5ED4A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/</w:t>
            </w:r>
          </w:p>
        </w:tc>
      </w:tr>
      <w:tr w14:paraId="57FD91D3">
        <w:trPr>
          <w:trHeight w:val="611" w:hRule="atLeast"/>
          <w:jc w:val="center"/>
        </w:trPr>
        <w:tc>
          <w:tcPr>
            <w:tcW w:w="763" w:type="pct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360AFC3B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运行时间和生产负荷</w:t>
            </w:r>
          </w:p>
        </w:tc>
        <w:tc>
          <w:tcPr>
            <w:tcW w:w="1015" w:type="pct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256A6ACF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ZT003公用单元</w:t>
            </w:r>
          </w:p>
        </w:tc>
        <w:tc>
          <w:tcPr>
            <w:tcW w:w="1073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FA61ACF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生产负荷</w:t>
            </w:r>
          </w:p>
        </w:tc>
        <w:tc>
          <w:tcPr>
            <w:tcW w:w="999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D33EC7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/</w:t>
            </w:r>
          </w:p>
        </w:tc>
        <w:tc>
          <w:tcPr>
            <w:tcW w:w="59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62A587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%</w:t>
            </w:r>
          </w:p>
        </w:tc>
        <w:tc>
          <w:tcPr>
            <w:tcW w:w="54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1F5ED4A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/</w:t>
            </w:r>
          </w:p>
        </w:tc>
      </w:tr>
      <w:tr w14:paraId="57FD91D3">
        <w:trPr>
          <w:trHeight w:val="611" w:hRule="atLeast"/>
          <w:jc w:val="center"/>
        </w:trPr>
        <w:tc>
          <w:tcPr>
            <w:tcW w:w="763" w:type="pct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360AFC3B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运行时间和生产负荷</w:t>
            </w:r>
          </w:p>
        </w:tc>
        <w:tc>
          <w:tcPr>
            <w:tcW w:w="1015" w:type="pct"/>
            <w:vMerge w:val="restar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256A6ACF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热力生产单元</w:t>
            </w:r>
          </w:p>
        </w:tc>
        <w:tc>
          <w:tcPr>
            <w:tcW w:w="1073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FA61ACF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正常运行时间</w:t>
            </w:r>
          </w:p>
        </w:tc>
        <w:tc>
          <w:tcPr>
            <w:tcW w:w="999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D33EC7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183</w:t>
            </w:r>
          </w:p>
        </w:tc>
        <w:tc>
          <w:tcPr>
            <w:tcW w:w="59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62A587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h</w:t>
            </w:r>
          </w:p>
        </w:tc>
        <w:tc>
          <w:tcPr>
            <w:tcW w:w="54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1F5ED4A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锅炉</w:t>
            </w:r>
          </w:p>
        </w:tc>
      </w:tr>
      <w:tr w14:paraId="57FD91D3">
        <w:trPr>
          <w:trHeight w:val="611" w:hRule="atLeast"/>
          <w:jc w:val="center"/>
        </w:trPr>
        <w:tc>
          <w:tcPr>
            <w:tcW w:w="763" w:type="pct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360AFC3B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运行时间和生产负荷</w:t>
            </w:r>
          </w:p>
        </w:tc>
        <w:tc>
          <w:tcPr>
            <w:tcW w:w="1015" w:type="pct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256A6ACF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热力生产单元</w:t>
            </w:r>
          </w:p>
        </w:tc>
        <w:tc>
          <w:tcPr>
            <w:tcW w:w="1073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FA61ACF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非正常运行时间</w:t>
            </w:r>
          </w:p>
        </w:tc>
        <w:tc>
          <w:tcPr>
            <w:tcW w:w="999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D33EC7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59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62A587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h</w:t>
            </w:r>
          </w:p>
        </w:tc>
        <w:tc>
          <w:tcPr>
            <w:tcW w:w="54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1F5ED4A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/</w:t>
            </w:r>
          </w:p>
        </w:tc>
      </w:tr>
      <w:tr w14:paraId="57FD91D3">
        <w:trPr>
          <w:trHeight w:val="611" w:hRule="atLeast"/>
          <w:jc w:val="center"/>
        </w:trPr>
        <w:tc>
          <w:tcPr>
            <w:tcW w:w="763" w:type="pct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360AFC3B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运行时间和生产负荷</w:t>
            </w:r>
          </w:p>
        </w:tc>
        <w:tc>
          <w:tcPr>
            <w:tcW w:w="1015" w:type="pct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256A6ACF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热力生产单元</w:t>
            </w:r>
          </w:p>
        </w:tc>
        <w:tc>
          <w:tcPr>
            <w:tcW w:w="1073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FA61ACF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停产时间</w:t>
            </w:r>
          </w:p>
        </w:tc>
        <w:tc>
          <w:tcPr>
            <w:tcW w:w="999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D33EC7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2025</w:t>
            </w:r>
          </w:p>
        </w:tc>
        <w:tc>
          <w:tcPr>
            <w:tcW w:w="59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62A587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h</w:t>
            </w:r>
          </w:p>
        </w:tc>
        <w:tc>
          <w:tcPr>
            <w:tcW w:w="54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1F5ED4A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/</w:t>
            </w:r>
          </w:p>
        </w:tc>
      </w:tr>
      <w:tr w14:paraId="57FD91D3">
        <w:trPr>
          <w:trHeight w:val="611" w:hRule="atLeast"/>
          <w:jc w:val="center"/>
        </w:trPr>
        <w:tc>
          <w:tcPr>
            <w:tcW w:w="763" w:type="pct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360AFC3B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运行时间和生产负荷</w:t>
            </w:r>
          </w:p>
        </w:tc>
        <w:tc>
          <w:tcPr>
            <w:tcW w:w="1015" w:type="pct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256A6ACF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热力生产单元</w:t>
            </w:r>
          </w:p>
        </w:tc>
        <w:tc>
          <w:tcPr>
            <w:tcW w:w="1073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FA61ACF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生产负荷</w:t>
            </w:r>
          </w:p>
        </w:tc>
        <w:tc>
          <w:tcPr>
            <w:tcW w:w="999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D33EC7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/</w:t>
            </w:r>
          </w:p>
        </w:tc>
        <w:tc>
          <w:tcPr>
            <w:tcW w:w="59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62A587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%</w:t>
            </w:r>
          </w:p>
        </w:tc>
        <w:tc>
          <w:tcPr>
            <w:tcW w:w="54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1F5ED4A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/</w:t>
            </w:r>
          </w:p>
        </w:tc>
      </w:tr>
      <w:tr w14:paraId="57FD91D3">
        <w:trPr>
          <w:trHeight w:val="611" w:hRule="atLeast"/>
          <w:jc w:val="center"/>
        </w:trPr>
        <w:tc>
          <w:tcPr>
            <w:tcW w:w="763" w:type="pct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360AFC3B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运行时间和生产负荷</w:t>
            </w:r>
          </w:p>
        </w:tc>
        <w:tc>
          <w:tcPr>
            <w:tcW w:w="1015" w:type="pct"/>
            <w:vMerge w:val="restar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256A6ACF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辅助单元</w:t>
            </w:r>
          </w:p>
        </w:tc>
        <w:tc>
          <w:tcPr>
            <w:tcW w:w="1073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FA61ACF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正常运行时间</w:t>
            </w:r>
          </w:p>
        </w:tc>
        <w:tc>
          <w:tcPr>
            <w:tcW w:w="999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D33EC7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183</w:t>
            </w:r>
          </w:p>
        </w:tc>
        <w:tc>
          <w:tcPr>
            <w:tcW w:w="59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62A587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h</w:t>
            </w:r>
          </w:p>
        </w:tc>
        <w:tc>
          <w:tcPr>
            <w:tcW w:w="54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1F5ED4A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锅炉配套的软化水制备系统</w:t>
            </w:r>
          </w:p>
        </w:tc>
      </w:tr>
      <w:tr w14:paraId="57FD91D3">
        <w:trPr>
          <w:trHeight w:val="611" w:hRule="atLeast"/>
          <w:jc w:val="center"/>
        </w:trPr>
        <w:tc>
          <w:tcPr>
            <w:tcW w:w="763" w:type="pct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360AFC3B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运行时间和生产负荷</w:t>
            </w:r>
          </w:p>
        </w:tc>
        <w:tc>
          <w:tcPr>
            <w:tcW w:w="1015" w:type="pct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256A6ACF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辅助单元</w:t>
            </w:r>
          </w:p>
        </w:tc>
        <w:tc>
          <w:tcPr>
            <w:tcW w:w="1073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FA61ACF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非正常运行时间</w:t>
            </w:r>
          </w:p>
        </w:tc>
        <w:tc>
          <w:tcPr>
            <w:tcW w:w="999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D33EC7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59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62A587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h</w:t>
            </w:r>
          </w:p>
        </w:tc>
        <w:tc>
          <w:tcPr>
            <w:tcW w:w="54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1F5ED4A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/</w:t>
            </w:r>
          </w:p>
        </w:tc>
      </w:tr>
      <w:tr w14:paraId="57FD91D3">
        <w:trPr>
          <w:trHeight w:val="611" w:hRule="atLeast"/>
          <w:jc w:val="center"/>
        </w:trPr>
        <w:tc>
          <w:tcPr>
            <w:tcW w:w="763" w:type="pct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360AFC3B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运行时间和生产负荷</w:t>
            </w:r>
          </w:p>
        </w:tc>
        <w:tc>
          <w:tcPr>
            <w:tcW w:w="1015" w:type="pct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256A6ACF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辅助单元</w:t>
            </w:r>
          </w:p>
        </w:tc>
        <w:tc>
          <w:tcPr>
            <w:tcW w:w="1073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FA61ACF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停产时间</w:t>
            </w:r>
          </w:p>
        </w:tc>
        <w:tc>
          <w:tcPr>
            <w:tcW w:w="999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D33EC7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2025</w:t>
            </w:r>
          </w:p>
        </w:tc>
        <w:tc>
          <w:tcPr>
            <w:tcW w:w="59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62A587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h</w:t>
            </w:r>
          </w:p>
        </w:tc>
        <w:tc>
          <w:tcPr>
            <w:tcW w:w="54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1F5ED4A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/</w:t>
            </w:r>
          </w:p>
        </w:tc>
      </w:tr>
      <w:tr w14:paraId="57FD91D3">
        <w:trPr>
          <w:trHeight w:val="611" w:hRule="atLeast"/>
          <w:jc w:val="center"/>
        </w:trPr>
        <w:tc>
          <w:tcPr>
            <w:tcW w:w="763" w:type="pct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360AFC3B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运行时间和生产负荷</w:t>
            </w:r>
          </w:p>
        </w:tc>
        <w:tc>
          <w:tcPr>
            <w:tcW w:w="1015" w:type="pct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256A6ACF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辅助单元</w:t>
            </w:r>
          </w:p>
        </w:tc>
        <w:tc>
          <w:tcPr>
            <w:tcW w:w="1073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FA61ACF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生产负荷</w:t>
            </w:r>
          </w:p>
        </w:tc>
        <w:tc>
          <w:tcPr>
            <w:tcW w:w="999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D33EC7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/</w:t>
            </w:r>
          </w:p>
        </w:tc>
        <w:tc>
          <w:tcPr>
            <w:tcW w:w="59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62A587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%</w:t>
            </w:r>
          </w:p>
        </w:tc>
        <w:tc>
          <w:tcPr>
            <w:tcW w:w="54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1F5ED4A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/</w:t>
            </w:r>
          </w:p>
        </w:tc>
      </w:tr>
      <w:tr w14:paraId="57FD91D3">
        <w:trPr>
          <w:trHeight w:val="611" w:hRule="atLeast"/>
          <w:jc w:val="center"/>
        </w:trPr>
        <w:tc>
          <w:tcPr>
            <w:tcW w:w="763" w:type="pct"/>
            <w:vMerge w:val="restar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360AFC3B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主要产品产量</w:t>
            </w:r>
          </w:p>
        </w:tc>
        <w:tc>
          <w:tcPr>
            <w:tcW w:w="1015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256A6ACF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CT001表面处理</w:t>
            </w:r>
          </w:p>
        </w:tc>
        <w:tc>
          <w:tcPr>
            <w:tcW w:w="1073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FA61ACF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彩涂板</w:t>
            </w:r>
          </w:p>
        </w:tc>
        <w:tc>
          <w:tcPr>
            <w:tcW w:w="999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D33EC7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16184.962</w:t>
            </w:r>
          </w:p>
        </w:tc>
        <w:tc>
          <w:tcPr>
            <w:tcW w:w="59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62A587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</w:t>
            </w:r>
          </w:p>
        </w:tc>
        <w:tc>
          <w:tcPr>
            <w:tcW w:w="54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1F5ED4A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/</w:t>
            </w:r>
          </w:p>
        </w:tc>
      </w:tr>
      <w:tr w14:paraId="57FD91D3">
        <w:trPr>
          <w:trHeight w:val="611" w:hRule="atLeast"/>
          <w:jc w:val="center"/>
        </w:trPr>
        <w:tc>
          <w:tcPr>
            <w:tcW w:w="763" w:type="pct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360AFC3B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主要产品产量</w:t>
            </w:r>
          </w:p>
        </w:tc>
        <w:tc>
          <w:tcPr>
            <w:tcW w:w="1015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256A6ACF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DX001镀锌生产线</w:t>
            </w:r>
          </w:p>
        </w:tc>
        <w:tc>
          <w:tcPr>
            <w:tcW w:w="1073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FA61ACF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镀锌板</w:t>
            </w:r>
          </w:p>
        </w:tc>
        <w:tc>
          <w:tcPr>
            <w:tcW w:w="999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D33EC7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37438.5</w:t>
            </w:r>
          </w:p>
        </w:tc>
        <w:tc>
          <w:tcPr>
            <w:tcW w:w="59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62A587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</w:t>
            </w:r>
          </w:p>
        </w:tc>
        <w:tc>
          <w:tcPr>
            <w:tcW w:w="54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1F5ED4A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/</w:t>
            </w:r>
          </w:p>
        </w:tc>
      </w:tr>
      <w:tr w14:paraId="57FD91D3">
        <w:trPr>
          <w:trHeight w:val="611" w:hRule="atLeast"/>
          <w:jc w:val="center"/>
        </w:trPr>
        <w:tc>
          <w:tcPr>
            <w:tcW w:w="763" w:type="pct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360AFC3B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主要产品产量</w:t>
            </w:r>
          </w:p>
        </w:tc>
        <w:tc>
          <w:tcPr>
            <w:tcW w:w="1015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256A6ACF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ZT001高强钢生产一线</w:t>
            </w:r>
          </w:p>
        </w:tc>
        <w:tc>
          <w:tcPr>
            <w:tcW w:w="1073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FA61ACF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高强钢</w:t>
            </w:r>
          </w:p>
        </w:tc>
        <w:tc>
          <w:tcPr>
            <w:tcW w:w="999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D33EC7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36002.642</w:t>
            </w:r>
          </w:p>
        </w:tc>
        <w:tc>
          <w:tcPr>
            <w:tcW w:w="59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62A587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</w:t>
            </w:r>
          </w:p>
        </w:tc>
        <w:tc>
          <w:tcPr>
            <w:tcW w:w="54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1F5ED4A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/</w:t>
            </w:r>
          </w:p>
        </w:tc>
      </w:tr>
      <w:tr w14:paraId="57FD91D3">
        <w:trPr>
          <w:trHeight w:val="611" w:hRule="atLeast"/>
          <w:jc w:val="center"/>
        </w:trPr>
        <w:tc>
          <w:tcPr>
            <w:tcW w:w="763" w:type="pct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360AFC3B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主要产品产量</w:t>
            </w:r>
          </w:p>
        </w:tc>
        <w:tc>
          <w:tcPr>
            <w:tcW w:w="1015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256A6ACF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ZT002高强钢生产二线</w:t>
            </w:r>
          </w:p>
        </w:tc>
        <w:tc>
          <w:tcPr>
            <w:tcW w:w="1073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FA61ACF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高强钢</w:t>
            </w:r>
          </w:p>
        </w:tc>
        <w:tc>
          <w:tcPr>
            <w:tcW w:w="999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D33EC7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/</w:t>
            </w:r>
          </w:p>
        </w:tc>
        <w:tc>
          <w:tcPr>
            <w:tcW w:w="59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62A587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</w:t>
            </w:r>
          </w:p>
        </w:tc>
        <w:tc>
          <w:tcPr>
            <w:tcW w:w="54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1F5ED4A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/</w:t>
            </w:r>
          </w:p>
        </w:tc>
      </w:tr>
      <w:tr w14:paraId="57FD91D3">
        <w:trPr>
          <w:trHeight w:val="611" w:hRule="atLeast"/>
          <w:jc w:val="center"/>
        </w:trPr>
        <w:tc>
          <w:tcPr>
            <w:tcW w:w="763" w:type="pct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360AFC3B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主要产品产量</w:t>
            </w:r>
          </w:p>
        </w:tc>
        <w:tc>
          <w:tcPr>
            <w:tcW w:w="1015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256A6ACF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热力生产单元</w:t>
            </w:r>
          </w:p>
        </w:tc>
        <w:tc>
          <w:tcPr>
            <w:tcW w:w="1073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FA61ACF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蒸汽</w:t>
            </w:r>
          </w:p>
        </w:tc>
        <w:tc>
          <w:tcPr>
            <w:tcW w:w="999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D33EC7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1500</w:t>
            </w:r>
          </w:p>
        </w:tc>
        <w:tc>
          <w:tcPr>
            <w:tcW w:w="59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62A587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</w:t>
            </w:r>
          </w:p>
        </w:tc>
        <w:tc>
          <w:tcPr>
            <w:tcW w:w="54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1F5ED4A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/</w:t>
            </w:r>
          </w:p>
        </w:tc>
      </w:tr>
      <w:tr w14:paraId="57FD91D3">
        <w:trPr>
          <w:trHeight w:val="611" w:hRule="atLeast"/>
          <w:jc w:val="center"/>
        </w:trPr>
        <w:tc>
          <w:tcPr>
            <w:tcW w:w="763" w:type="pct"/>
            <w:vMerge w:val="restar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360AFC3B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取排水</w:t>
            </w:r>
          </w:p>
        </w:tc>
        <w:tc>
          <w:tcPr>
            <w:tcW w:w="1015" w:type="pct"/>
            <w:vMerge w:val="restar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256A6ACF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CT001表面处理</w:t>
            </w:r>
          </w:p>
        </w:tc>
        <w:tc>
          <w:tcPr>
            <w:tcW w:w="1073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FA61ACF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废水排放量</w:t>
            </w:r>
          </w:p>
        </w:tc>
        <w:tc>
          <w:tcPr>
            <w:tcW w:w="999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D33EC7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/</w:t>
            </w:r>
          </w:p>
        </w:tc>
        <w:tc>
          <w:tcPr>
            <w:tcW w:w="59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62A587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</w:t>
            </w:r>
          </w:p>
        </w:tc>
        <w:tc>
          <w:tcPr>
            <w:tcW w:w="54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1F5ED4A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/</w:t>
            </w:r>
          </w:p>
        </w:tc>
      </w:tr>
      <w:tr w14:paraId="57FD91D3">
        <w:trPr>
          <w:trHeight w:val="611" w:hRule="atLeast"/>
          <w:jc w:val="center"/>
        </w:trPr>
        <w:tc>
          <w:tcPr>
            <w:tcW w:w="763" w:type="pct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360AFC3B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取排水</w:t>
            </w:r>
          </w:p>
        </w:tc>
        <w:tc>
          <w:tcPr>
            <w:tcW w:w="1015" w:type="pct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256A6ACF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CT001表面处理</w:t>
            </w:r>
          </w:p>
        </w:tc>
        <w:tc>
          <w:tcPr>
            <w:tcW w:w="1073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FA61ACF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工业新鲜水</w:t>
            </w:r>
          </w:p>
        </w:tc>
        <w:tc>
          <w:tcPr>
            <w:tcW w:w="999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D33EC7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/</w:t>
            </w:r>
          </w:p>
        </w:tc>
        <w:tc>
          <w:tcPr>
            <w:tcW w:w="59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62A587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</w:t>
            </w:r>
          </w:p>
        </w:tc>
        <w:tc>
          <w:tcPr>
            <w:tcW w:w="54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1F5ED4A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/</w:t>
            </w:r>
          </w:p>
        </w:tc>
      </w:tr>
      <w:tr w14:paraId="57FD91D3">
        <w:trPr>
          <w:trHeight w:val="611" w:hRule="atLeast"/>
          <w:jc w:val="center"/>
        </w:trPr>
        <w:tc>
          <w:tcPr>
            <w:tcW w:w="763" w:type="pct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360AFC3B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取排水</w:t>
            </w:r>
          </w:p>
        </w:tc>
        <w:tc>
          <w:tcPr>
            <w:tcW w:w="1015" w:type="pct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256A6ACF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CT001表面处理</w:t>
            </w:r>
          </w:p>
        </w:tc>
        <w:tc>
          <w:tcPr>
            <w:tcW w:w="1073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FA61ACF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生活用水</w:t>
            </w:r>
          </w:p>
        </w:tc>
        <w:tc>
          <w:tcPr>
            <w:tcW w:w="999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D33EC7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/</w:t>
            </w:r>
          </w:p>
        </w:tc>
        <w:tc>
          <w:tcPr>
            <w:tcW w:w="59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62A587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</w:t>
            </w:r>
          </w:p>
        </w:tc>
        <w:tc>
          <w:tcPr>
            <w:tcW w:w="54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1F5ED4A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/</w:t>
            </w:r>
          </w:p>
        </w:tc>
      </w:tr>
      <w:tr w14:paraId="57FD91D3">
        <w:trPr>
          <w:trHeight w:val="611" w:hRule="atLeast"/>
          <w:jc w:val="center"/>
        </w:trPr>
        <w:tc>
          <w:tcPr>
            <w:tcW w:w="763" w:type="pct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360AFC3B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取排水</w:t>
            </w:r>
          </w:p>
        </w:tc>
        <w:tc>
          <w:tcPr>
            <w:tcW w:w="1015" w:type="pct"/>
            <w:vMerge w:val="restar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256A6ACF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DX001镀锌生产线</w:t>
            </w:r>
          </w:p>
        </w:tc>
        <w:tc>
          <w:tcPr>
            <w:tcW w:w="1073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FA61ACF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废水排放量</w:t>
            </w:r>
          </w:p>
        </w:tc>
        <w:tc>
          <w:tcPr>
            <w:tcW w:w="999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D33EC7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30063</w:t>
            </w:r>
          </w:p>
        </w:tc>
        <w:tc>
          <w:tcPr>
            <w:tcW w:w="59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62A587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</w:t>
            </w:r>
          </w:p>
        </w:tc>
        <w:tc>
          <w:tcPr>
            <w:tcW w:w="54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1F5ED4A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第四季度全厂排放量</w:t>
            </w:r>
          </w:p>
        </w:tc>
      </w:tr>
      <w:tr w14:paraId="57FD91D3">
        <w:trPr>
          <w:trHeight w:val="611" w:hRule="atLeast"/>
          <w:jc w:val="center"/>
        </w:trPr>
        <w:tc>
          <w:tcPr>
            <w:tcW w:w="763" w:type="pct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360AFC3B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取排水</w:t>
            </w:r>
          </w:p>
        </w:tc>
        <w:tc>
          <w:tcPr>
            <w:tcW w:w="1015" w:type="pct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256A6ACF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DX001镀锌生产线</w:t>
            </w:r>
          </w:p>
        </w:tc>
        <w:tc>
          <w:tcPr>
            <w:tcW w:w="1073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FA61ACF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工业新鲜水</w:t>
            </w:r>
          </w:p>
        </w:tc>
        <w:tc>
          <w:tcPr>
            <w:tcW w:w="999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D33EC7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90015</w:t>
            </w:r>
          </w:p>
        </w:tc>
        <w:tc>
          <w:tcPr>
            <w:tcW w:w="59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62A587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</w:t>
            </w:r>
          </w:p>
        </w:tc>
        <w:tc>
          <w:tcPr>
            <w:tcW w:w="54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1F5ED4A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第四季度全厂生产用水量</w:t>
            </w:r>
          </w:p>
        </w:tc>
      </w:tr>
      <w:tr w14:paraId="57FD91D3">
        <w:trPr>
          <w:trHeight w:val="611" w:hRule="atLeast"/>
          <w:jc w:val="center"/>
        </w:trPr>
        <w:tc>
          <w:tcPr>
            <w:tcW w:w="763" w:type="pct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360AFC3B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取排水</w:t>
            </w:r>
          </w:p>
        </w:tc>
        <w:tc>
          <w:tcPr>
            <w:tcW w:w="1015" w:type="pct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256A6ACF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DX001镀锌生产线</w:t>
            </w:r>
          </w:p>
        </w:tc>
        <w:tc>
          <w:tcPr>
            <w:tcW w:w="1073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FA61ACF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生活用水</w:t>
            </w:r>
          </w:p>
        </w:tc>
        <w:tc>
          <w:tcPr>
            <w:tcW w:w="999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D33EC7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1800</w:t>
            </w:r>
          </w:p>
        </w:tc>
        <w:tc>
          <w:tcPr>
            <w:tcW w:w="59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62A587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</w:t>
            </w:r>
          </w:p>
        </w:tc>
        <w:tc>
          <w:tcPr>
            <w:tcW w:w="54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1F5ED4A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第四季度全厂生活用水量</w:t>
            </w:r>
          </w:p>
        </w:tc>
      </w:tr>
      <w:tr w14:paraId="57FD91D3">
        <w:trPr>
          <w:trHeight w:val="611" w:hRule="atLeast"/>
          <w:jc w:val="center"/>
        </w:trPr>
        <w:tc>
          <w:tcPr>
            <w:tcW w:w="763" w:type="pct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360AFC3B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取排水</w:t>
            </w:r>
          </w:p>
        </w:tc>
        <w:tc>
          <w:tcPr>
            <w:tcW w:w="1015" w:type="pct"/>
            <w:vMerge w:val="restar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256A6ACF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ZT001高强钢生产一线</w:t>
            </w:r>
          </w:p>
        </w:tc>
        <w:tc>
          <w:tcPr>
            <w:tcW w:w="1073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FA61ACF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废水排放量</w:t>
            </w:r>
          </w:p>
        </w:tc>
        <w:tc>
          <w:tcPr>
            <w:tcW w:w="999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D33EC7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/</w:t>
            </w:r>
          </w:p>
        </w:tc>
        <w:tc>
          <w:tcPr>
            <w:tcW w:w="59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62A587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</w:t>
            </w:r>
          </w:p>
        </w:tc>
        <w:tc>
          <w:tcPr>
            <w:tcW w:w="54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1F5ED4A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/</w:t>
            </w:r>
          </w:p>
        </w:tc>
      </w:tr>
      <w:tr w14:paraId="57FD91D3">
        <w:trPr>
          <w:trHeight w:val="611" w:hRule="atLeast"/>
          <w:jc w:val="center"/>
        </w:trPr>
        <w:tc>
          <w:tcPr>
            <w:tcW w:w="763" w:type="pct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360AFC3B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取排水</w:t>
            </w:r>
          </w:p>
        </w:tc>
        <w:tc>
          <w:tcPr>
            <w:tcW w:w="1015" w:type="pct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256A6ACF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ZT001高强钢生产一线</w:t>
            </w:r>
          </w:p>
        </w:tc>
        <w:tc>
          <w:tcPr>
            <w:tcW w:w="1073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FA61ACF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工业新鲜水</w:t>
            </w:r>
          </w:p>
        </w:tc>
        <w:tc>
          <w:tcPr>
            <w:tcW w:w="999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D33EC7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/</w:t>
            </w:r>
          </w:p>
        </w:tc>
        <w:tc>
          <w:tcPr>
            <w:tcW w:w="59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62A587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</w:t>
            </w:r>
          </w:p>
        </w:tc>
        <w:tc>
          <w:tcPr>
            <w:tcW w:w="54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1F5ED4A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/</w:t>
            </w:r>
          </w:p>
        </w:tc>
      </w:tr>
      <w:tr w14:paraId="57FD91D3">
        <w:trPr>
          <w:trHeight w:val="611" w:hRule="atLeast"/>
          <w:jc w:val="center"/>
        </w:trPr>
        <w:tc>
          <w:tcPr>
            <w:tcW w:w="763" w:type="pct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360AFC3B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取排水</w:t>
            </w:r>
          </w:p>
        </w:tc>
        <w:tc>
          <w:tcPr>
            <w:tcW w:w="1015" w:type="pct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256A6ACF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ZT001高强钢生产一线</w:t>
            </w:r>
          </w:p>
        </w:tc>
        <w:tc>
          <w:tcPr>
            <w:tcW w:w="1073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FA61ACF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生活用水</w:t>
            </w:r>
          </w:p>
        </w:tc>
        <w:tc>
          <w:tcPr>
            <w:tcW w:w="999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D33EC7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/</w:t>
            </w:r>
          </w:p>
        </w:tc>
        <w:tc>
          <w:tcPr>
            <w:tcW w:w="59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62A587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</w:t>
            </w:r>
          </w:p>
        </w:tc>
        <w:tc>
          <w:tcPr>
            <w:tcW w:w="54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1F5ED4A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/</w:t>
            </w:r>
          </w:p>
        </w:tc>
      </w:tr>
      <w:tr w14:paraId="57FD91D3">
        <w:trPr>
          <w:trHeight w:val="611" w:hRule="atLeast"/>
          <w:jc w:val="center"/>
        </w:trPr>
        <w:tc>
          <w:tcPr>
            <w:tcW w:w="763" w:type="pct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360AFC3B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取排水</w:t>
            </w:r>
          </w:p>
        </w:tc>
        <w:tc>
          <w:tcPr>
            <w:tcW w:w="1015" w:type="pct"/>
            <w:vMerge w:val="restar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256A6ACF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ZT002高强钢生产二线</w:t>
            </w:r>
          </w:p>
        </w:tc>
        <w:tc>
          <w:tcPr>
            <w:tcW w:w="1073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FA61ACF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废水排放量</w:t>
            </w:r>
          </w:p>
        </w:tc>
        <w:tc>
          <w:tcPr>
            <w:tcW w:w="999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D33EC7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/</w:t>
            </w:r>
          </w:p>
        </w:tc>
        <w:tc>
          <w:tcPr>
            <w:tcW w:w="59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62A587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</w:t>
            </w:r>
          </w:p>
        </w:tc>
        <w:tc>
          <w:tcPr>
            <w:tcW w:w="54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1F5ED4A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/</w:t>
            </w:r>
          </w:p>
        </w:tc>
      </w:tr>
      <w:tr w14:paraId="57FD91D3">
        <w:trPr>
          <w:trHeight w:val="611" w:hRule="atLeast"/>
          <w:jc w:val="center"/>
        </w:trPr>
        <w:tc>
          <w:tcPr>
            <w:tcW w:w="763" w:type="pct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360AFC3B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取排水</w:t>
            </w:r>
          </w:p>
        </w:tc>
        <w:tc>
          <w:tcPr>
            <w:tcW w:w="1015" w:type="pct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256A6ACF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ZT002高强钢生产二线</w:t>
            </w:r>
          </w:p>
        </w:tc>
        <w:tc>
          <w:tcPr>
            <w:tcW w:w="1073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FA61ACF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工业新鲜水</w:t>
            </w:r>
          </w:p>
        </w:tc>
        <w:tc>
          <w:tcPr>
            <w:tcW w:w="999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D33EC7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/</w:t>
            </w:r>
          </w:p>
        </w:tc>
        <w:tc>
          <w:tcPr>
            <w:tcW w:w="59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62A587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</w:t>
            </w:r>
          </w:p>
        </w:tc>
        <w:tc>
          <w:tcPr>
            <w:tcW w:w="54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1F5ED4A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/</w:t>
            </w:r>
          </w:p>
        </w:tc>
      </w:tr>
      <w:tr w14:paraId="57FD91D3">
        <w:trPr>
          <w:trHeight w:val="611" w:hRule="atLeast"/>
          <w:jc w:val="center"/>
        </w:trPr>
        <w:tc>
          <w:tcPr>
            <w:tcW w:w="763" w:type="pct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360AFC3B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取排水</w:t>
            </w:r>
          </w:p>
        </w:tc>
        <w:tc>
          <w:tcPr>
            <w:tcW w:w="1015" w:type="pct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256A6ACF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ZT002高强钢生产二线</w:t>
            </w:r>
          </w:p>
        </w:tc>
        <w:tc>
          <w:tcPr>
            <w:tcW w:w="1073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FA61ACF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生活用水</w:t>
            </w:r>
          </w:p>
        </w:tc>
        <w:tc>
          <w:tcPr>
            <w:tcW w:w="999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D33EC7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/</w:t>
            </w:r>
          </w:p>
        </w:tc>
        <w:tc>
          <w:tcPr>
            <w:tcW w:w="59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62A587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</w:t>
            </w:r>
          </w:p>
        </w:tc>
        <w:tc>
          <w:tcPr>
            <w:tcW w:w="54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1F5ED4A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/</w:t>
            </w:r>
          </w:p>
        </w:tc>
      </w:tr>
      <w:tr w14:paraId="57FD91D3">
        <w:trPr>
          <w:trHeight w:val="611" w:hRule="atLeast"/>
          <w:jc w:val="center"/>
        </w:trPr>
        <w:tc>
          <w:tcPr>
            <w:tcW w:w="763" w:type="pct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360AFC3B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取排水</w:t>
            </w:r>
          </w:p>
        </w:tc>
        <w:tc>
          <w:tcPr>
            <w:tcW w:w="1015" w:type="pct"/>
            <w:vMerge w:val="restar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256A6ACF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ZT003公用单元</w:t>
            </w:r>
          </w:p>
        </w:tc>
        <w:tc>
          <w:tcPr>
            <w:tcW w:w="1073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FA61ACF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废水排放量</w:t>
            </w:r>
          </w:p>
        </w:tc>
        <w:tc>
          <w:tcPr>
            <w:tcW w:w="999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D33EC7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/</w:t>
            </w:r>
          </w:p>
        </w:tc>
        <w:tc>
          <w:tcPr>
            <w:tcW w:w="59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62A587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</w:t>
            </w:r>
          </w:p>
        </w:tc>
        <w:tc>
          <w:tcPr>
            <w:tcW w:w="54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1F5ED4A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/</w:t>
            </w:r>
          </w:p>
        </w:tc>
      </w:tr>
      <w:tr w14:paraId="57FD91D3">
        <w:trPr>
          <w:trHeight w:val="611" w:hRule="atLeast"/>
          <w:jc w:val="center"/>
        </w:trPr>
        <w:tc>
          <w:tcPr>
            <w:tcW w:w="763" w:type="pct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360AFC3B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取排水</w:t>
            </w:r>
          </w:p>
        </w:tc>
        <w:tc>
          <w:tcPr>
            <w:tcW w:w="1015" w:type="pct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256A6ACF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ZT003公用单元</w:t>
            </w:r>
          </w:p>
        </w:tc>
        <w:tc>
          <w:tcPr>
            <w:tcW w:w="1073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FA61ACF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工业新鲜水</w:t>
            </w:r>
          </w:p>
        </w:tc>
        <w:tc>
          <w:tcPr>
            <w:tcW w:w="999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D33EC7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/</w:t>
            </w:r>
          </w:p>
        </w:tc>
        <w:tc>
          <w:tcPr>
            <w:tcW w:w="59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62A587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</w:t>
            </w:r>
          </w:p>
        </w:tc>
        <w:tc>
          <w:tcPr>
            <w:tcW w:w="54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1F5ED4A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/</w:t>
            </w:r>
          </w:p>
        </w:tc>
      </w:tr>
      <w:tr w14:paraId="57FD91D3">
        <w:trPr>
          <w:trHeight w:val="611" w:hRule="atLeast"/>
          <w:jc w:val="center"/>
        </w:trPr>
        <w:tc>
          <w:tcPr>
            <w:tcW w:w="763" w:type="pct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360AFC3B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取排水</w:t>
            </w:r>
          </w:p>
        </w:tc>
        <w:tc>
          <w:tcPr>
            <w:tcW w:w="1015" w:type="pct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256A6ACF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ZT003公用单元</w:t>
            </w:r>
          </w:p>
        </w:tc>
        <w:tc>
          <w:tcPr>
            <w:tcW w:w="1073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FA61ACF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生活用水</w:t>
            </w:r>
          </w:p>
        </w:tc>
        <w:tc>
          <w:tcPr>
            <w:tcW w:w="999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D33EC7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/</w:t>
            </w:r>
          </w:p>
        </w:tc>
        <w:tc>
          <w:tcPr>
            <w:tcW w:w="59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62A587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</w:t>
            </w:r>
          </w:p>
        </w:tc>
        <w:tc>
          <w:tcPr>
            <w:tcW w:w="54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1F5ED4A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/</w:t>
            </w:r>
          </w:p>
        </w:tc>
      </w:tr>
      <w:tr w14:paraId="57FD91D3">
        <w:trPr>
          <w:trHeight w:val="611" w:hRule="atLeast"/>
          <w:jc w:val="center"/>
        </w:trPr>
        <w:tc>
          <w:tcPr>
            <w:tcW w:w="763" w:type="pct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360AFC3B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取排水</w:t>
            </w:r>
          </w:p>
        </w:tc>
        <w:tc>
          <w:tcPr>
            <w:tcW w:w="1015" w:type="pct"/>
            <w:vMerge w:val="restar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256A6ACF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热力生产单元</w:t>
            </w:r>
          </w:p>
        </w:tc>
        <w:tc>
          <w:tcPr>
            <w:tcW w:w="1073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FA61ACF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废水排放量</w:t>
            </w:r>
          </w:p>
        </w:tc>
        <w:tc>
          <w:tcPr>
            <w:tcW w:w="999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D33EC7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/</w:t>
            </w:r>
          </w:p>
        </w:tc>
        <w:tc>
          <w:tcPr>
            <w:tcW w:w="59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62A587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</w:t>
            </w:r>
          </w:p>
        </w:tc>
        <w:tc>
          <w:tcPr>
            <w:tcW w:w="54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1F5ED4A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/</w:t>
            </w:r>
          </w:p>
        </w:tc>
      </w:tr>
      <w:tr w14:paraId="57FD91D3">
        <w:trPr>
          <w:trHeight w:val="611" w:hRule="atLeast"/>
          <w:jc w:val="center"/>
        </w:trPr>
        <w:tc>
          <w:tcPr>
            <w:tcW w:w="763" w:type="pct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360AFC3B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取排水</w:t>
            </w:r>
          </w:p>
        </w:tc>
        <w:tc>
          <w:tcPr>
            <w:tcW w:w="1015" w:type="pct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256A6ACF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热力生产单元</w:t>
            </w:r>
          </w:p>
        </w:tc>
        <w:tc>
          <w:tcPr>
            <w:tcW w:w="1073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FA61ACF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工业新鲜水</w:t>
            </w:r>
          </w:p>
        </w:tc>
        <w:tc>
          <w:tcPr>
            <w:tcW w:w="999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D33EC7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/</w:t>
            </w:r>
          </w:p>
        </w:tc>
        <w:tc>
          <w:tcPr>
            <w:tcW w:w="59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62A587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</w:t>
            </w:r>
          </w:p>
        </w:tc>
        <w:tc>
          <w:tcPr>
            <w:tcW w:w="54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1F5ED4A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/</w:t>
            </w:r>
          </w:p>
        </w:tc>
      </w:tr>
      <w:tr w14:paraId="57FD91D3">
        <w:trPr>
          <w:trHeight w:val="611" w:hRule="atLeast"/>
          <w:jc w:val="center"/>
        </w:trPr>
        <w:tc>
          <w:tcPr>
            <w:tcW w:w="763" w:type="pct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360AFC3B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取排水</w:t>
            </w:r>
          </w:p>
        </w:tc>
        <w:tc>
          <w:tcPr>
            <w:tcW w:w="1015" w:type="pct"/>
            <w:vMerge w:val="restar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256A6ACF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辅助单元</w:t>
            </w:r>
          </w:p>
        </w:tc>
        <w:tc>
          <w:tcPr>
            <w:tcW w:w="1073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FA61ACF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废水排放量</w:t>
            </w:r>
          </w:p>
        </w:tc>
        <w:tc>
          <w:tcPr>
            <w:tcW w:w="999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D33EC7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/</w:t>
            </w:r>
          </w:p>
        </w:tc>
        <w:tc>
          <w:tcPr>
            <w:tcW w:w="59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62A587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</w:t>
            </w:r>
          </w:p>
        </w:tc>
        <w:tc>
          <w:tcPr>
            <w:tcW w:w="54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1F5ED4A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/</w:t>
            </w:r>
          </w:p>
        </w:tc>
      </w:tr>
      <w:tr w14:paraId="57FD91D3">
        <w:trPr>
          <w:trHeight w:val="611" w:hRule="atLeast"/>
          <w:jc w:val="center"/>
        </w:trPr>
        <w:tc>
          <w:tcPr>
            <w:tcW w:w="763" w:type="pct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360AFC3B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取排水</w:t>
            </w:r>
          </w:p>
        </w:tc>
        <w:tc>
          <w:tcPr>
            <w:tcW w:w="1015" w:type="pct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256A6ACF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辅助单元</w:t>
            </w:r>
          </w:p>
        </w:tc>
        <w:tc>
          <w:tcPr>
            <w:tcW w:w="1073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FA61ACF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工业新鲜水</w:t>
            </w:r>
          </w:p>
        </w:tc>
        <w:tc>
          <w:tcPr>
            <w:tcW w:w="999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D33EC7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/</w:t>
            </w:r>
          </w:p>
        </w:tc>
        <w:tc>
          <w:tcPr>
            <w:tcW w:w="59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62A587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</w:t>
            </w:r>
          </w:p>
        </w:tc>
        <w:tc>
          <w:tcPr>
            <w:tcW w:w="54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1F5ED4A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/</w:t>
            </w:r>
          </w:p>
        </w:tc>
      </w:tr>
      <w:tr w14:paraId="57FD91D3">
        <w:trPr>
          <w:trHeight w:val="611" w:hRule="atLeast"/>
          <w:jc w:val="center"/>
        </w:trPr>
        <w:tc>
          <w:tcPr>
            <w:tcW w:w="763" w:type="pct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360AFC3B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取排水</w:t>
            </w:r>
          </w:p>
        </w:tc>
        <w:tc>
          <w:tcPr>
            <w:tcW w:w="1015" w:type="pct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256A6ACF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辅助单元</w:t>
            </w:r>
          </w:p>
        </w:tc>
        <w:tc>
          <w:tcPr>
            <w:tcW w:w="1073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FA61ACF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生活用水</w:t>
            </w:r>
          </w:p>
        </w:tc>
        <w:tc>
          <w:tcPr>
            <w:tcW w:w="999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D33EC7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/</w:t>
            </w:r>
          </w:p>
        </w:tc>
        <w:tc>
          <w:tcPr>
            <w:tcW w:w="59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62A587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</w:t>
            </w:r>
          </w:p>
        </w:tc>
        <w:tc>
          <w:tcPr>
            <w:tcW w:w="54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1F5ED4A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/</w:t>
            </w:r>
          </w:p>
        </w:tc>
      </w:tr>
      <w:tr w14:paraId="57FD91D3">
        <w:trPr>
          <w:trHeight w:val="611" w:hRule="atLeast"/>
          <w:jc w:val="center"/>
        </w:trPr>
        <w:tc>
          <w:tcPr>
            <w:tcW w:w="763" w:type="pct"/>
            <w:vMerge w:val="restar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360AFC3B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污染治理设施计划投资情况</w:t>
            </w:r>
          </w:p>
        </w:tc>
        <w:tc>
          <w:tcPr>
            <w:tcW w:w="1015" w:type="pct"/>
            <w:vMerge w:val="restar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256A6ACF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全厂</w:t>
            </w:r>
          </w:p>
        </w:tc>
        <w:tc>
          <w:tcPr>
            <w:tcW w:w="1073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FA61ACF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治理设施编号</w:t>
            </w:r>
          </w:p>
        </w:tc>
        <w:tc>
          <w:tcPr>
            <w:tcW w:w="999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D33EC7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/</w:t>
            </w:r>
          </w:p>
        </w:tc>
        <w:tc>
          <w:tcPr>
            <w:tcW w:w="59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62A587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其它</w:t>
            </w:r>
          </w:p>
        </w:tc>
        <w:tc>
          <w:tcPr>
            <w:tcW w:w="54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1F5ED4A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/</w:t>
            </w:r>
          </w:p>
        </w:tc>
      </w:tr>
      <w:tr w14:paraId="57FD91D3">
        <w:trPr>
          <w:trHeight w:val="611" w:hRule="atLeast"/>
          <w:jc w:val="center"/>
        </w:trPr>
        <w:tc>
          <w:tcPr>
            <w:tcW w:w="763" w:type="pct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360AFC3B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污染治理设施计划投资情况</w:t>
            </w:r>
          </w:p>
        </w:tc>
        <w:tc>
          <w:tcPr>
            <w:tcW w:w="1015" w:type="pct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256A6ACF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全厂</w:t>
            </w:r>
          </w:p>
        </w:tc>
        <w:tc>
          <w:tcPr>
            <w:tcW w:w="1073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FA61ACF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治理设施类型</w:t>
            </w:r>
          </w:p>
        </w:tc>
        <w:tc>
          <w:tcPr>
            <w:tcW w:w="999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D33EC7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/</w:t>
            </w:r>
          </w:p>
        </w:tc>
        <w:tc>
          <w:tcPr>
            <w:tcW w:w="59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62A587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/</w:t>
            </w:r>
          </w:p>
        </w:tc>
        <w:tc>
          <w:tcPr>
            <w:tcW w:w="54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1F5ED4A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/</w:t>
            </w:r>
          </w:p>
        </w:tc>
      </w:tr>
      <w:tr w14:paraId="57FD91D3">
        <w:trPr>
          <w:trHeight w:val="611" w:hRule="atLeast"/>
          <w:jc w:val="center"/>
        </w:trPr>
        <w:tc>
          <w:tcPr>
            <w:tcW w:w="763" w:type="pct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360AFC3B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污染治理设施计划投资情况</w:t>
            </w:r>
          </w:p>
        </w:tc>
        <w:tc>
          <w:tcPr>
            <w:tcW w:w="1015" w:type="pct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256A6ACF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全厂</w:t>
            </w:r>
          </w:p>
        </w:tc>
        <w:tc>
          <w:tcPr>
            <w:tcW w:w="1073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FA61ACF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开工时间</w:t>
            </w:r>
          </w:p>
        </w:tc>
        <w:tc>
          <w:tcPr>
            <w:tcW w:w="999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D33EC7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/</w:t>
            </w:r>
          </w:p>
        </w:tc>
        <w:tc>
          <w:tcPr>
            <w:tcW w:w="59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62A587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其它</w:t>
            </w:r>
          </w:p>
        </w:tc>
        <w:tc>
          <w:tcPr>
            <w:tcW w:w="54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1F5ED4A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/</w:t>
            </w:r>
          </w:p>
        </w:tc>
      </w:tr>
      <w:tr w14:paraId="57FD91D3">
        <w:trPr>
          <w:trHeight w:val="611" w:hRule="atLeast"/>
          <w:jc w:val="center"/>
        </w:trPr>
        <w:tc>
          <w:tcPr>
            <w:tcW w:w="763" w:type="pct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360AFC3B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污染治理设施计划投资情况</w:t>
            </w:r>
          </w:p>
        </w:tc>
        <w:tc>
          <w:tcPr>
            <w:tcW w:w="1015" w:type="pct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256A6ACF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全厂</w:t>
            </w:r>
          </w:p>
        </w:tc>
        <w:tc>
          <w:tcPr>
            <w:tcW w:w="1073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FA61ACF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建设投产时间</w:t>
            </w:r>
          </w:p>
        </w:tc>
        <w:tc>
          <w:tcPr>
            <w:tcW w:w="999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D33EC7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/</w:t>
            </w:r>
          </w:p>
        </w:tc>
        <w:tc>
          <w:tcPr>
            <w:tcW w:w="59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62A587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其它</w:t>
            </w:r>
          </w:p>
        </w:tc>
        <w:tc>
          <w:tcPr>
            <w:tcW w:w="54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1F5ED4A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/</w:t>
            </w:r>
          </w:p>
        </w:tc>
      </w:tr>
      <w:tr w14:paraId="57FD91D3">
        <w:trPr>
          <w:trHeight w:val="611" w:hRule="atLeast"/>
          <w:jc w:val="center"/>
        </w:trPr>
        <w:tc>
          <w:tcPr>
            <w:tcW w:w="763" w:type="pct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360AFC3B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污染治理设施计划投资情况</w:t>
            </w:r>
          </w:p>
        </w:tc>
        <w:tc>
          <w:tcPr>
            <w:tcW w:w="1015" w:type="pct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256A6ACF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全厂</w:t>
            </w:r>
          </w:p>
        </w:tc>
        <w:tc>
          <w:tcPr>
            <w:tcW w:w="1073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FA61ACF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计划总投资</w:t>
            </w:r>
          </w:p>
        </w:tc>
        <w:tc>
          <w:tcPr>
            <w:tcW w:w="999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D33EC7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/</w:t>
            </w:r>
          </w:p>
        </w:tc>
        <w:tc>
          <w:tcPr>
            <w:tcW w:w="59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62A587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万元</w:t>
            </w:r>
          </w:p>
        </w:tc>
        <w:tc>
          <w:tcPr>
            <w:tcW w:w="54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1F5ED4A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/</w:t>
            </w:r>
          </w:p>
        </w:tc>
      </w:tr>
      <w:tr w14:paraId="57FD91D3">
        <w:trPr>
          <w:trHeight w:val="611" w:hRule="atLeast"/>
          <w:jc w:val="center"/>
        </w:trPr>
        <w:tc>
          <w:tcPr>
            <w:tcW w:w="763" w:type="pct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360AFC3B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污染治理设施计划投资情况</w:t>
            </w:r>
          </w:p>
        </w:tc>
        <w:tc>
          <w:tcPr>
            <w:tcW w:w="1015" w:type="pct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256A6ACF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全厂</w:t>
            </w:r>
          </w:p>
        </w:tc>
        <w:tc>
          <w:tcPr>
            <w:tcW w:w="1073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FA61ACF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报告周期内累计完成投资</w:t>
            </w:r>
          </w:p>
        </w:tc>
        <w:tc>
          <w:tcPr>
            <w:tcW w:w="999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D33EC7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/</w:t>
            </w:r>
          </w:p>
        </w:tc>
        <w:tc>
          <w:tcPr>
            <w:tcW w:w="59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62A587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万元</w:t>
            </w:r>
          </w:p>
        </w:tc>
        <w:tc>
          <w:tcPr>
            <w:tcW w:w="54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1F5ED4A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/</w:t>
            </w:r>
          </w:p>
        </w:tc>
      </w:tr>
    </w:tbl>
    <w:p w14:paraId="15E5C831">
      <w:pPr>
        <w:pStyle w:val="321e3373"/>
        <w:shd w:val="clear" w:color="auto" w:fill="FFFFFF"/>
        <w:spacing w:beforeAutospacing="1" w:afterAutospacing="1"/>
        <w:jc w:val="center"/>
        <w:rPr>
          <w:rFonts w:cs="FangSong_GB2312" w:asciiTheme="minorEastAsia" w:hAnsiTheme="minorEastAsia" w:eastAsiaTheme="minorEastAsia"/>
          <w:b/>
          <w:bCs/>
          <w:sz w:val="28"/>
          <w:szCs w:val="28"/>
          <w:shd w:val="clear" w:color="auto" w:fill="FFFFFF"/>
        </w:rPr>
      </w:pPr>
      <w:r>
        <w:rPr>
          <w:rFonts w:hint="eastAsia" w:cs="FangSong_GB2312" w:asciiTheme="minorEastAsia" w:hAnsiTheme="minorEastAsia" w:eastAsiaTheme="minorEastAsia"/>
          <w:b/>
          <w:bCs/>
          <w:sz w:val="28"/>
          <w:szCs w:val="28"/>
          <w:shd w:val="clear" w:color="auto" w:fill="FFFFFF"/>
        </w:rPr>
        <w:t>排污单位基本信息</w:t>
      </w:r>
      <w:r>
        <w:rPr>
          <w:rFonts w:cs="FangSong_GB2312" w:asciiTheme="minorEastAsia" w:hAnsiTheme="minorEastAsia" w:eastAsiaTheme="minorEastAsia"/>
          <w:b/>
          <w:bCs/>
          <w:sz w:val="28"/>
          <w:szCs w:val="28"/>
          <w:shd w:val="clear" w:color="auto" w:fill="FFFFFF"/>
        </w:rPr>
        <w:t>(</w:t>
      </w:r>
      <w:r>
        <w:rPr>
          <w:rFonts w:hint="eastAsia" w:cs="FangSong_GB2312" w:asciiTheme="minorEastAsia" w:hAnsiTheme="minorEastAsia" w:eastAsiaTheme="minorEastAsia"/>
          <w:b/>
          <w:bCs/>
          <w:sz w:val="28"/>
          <w:szCs w:val="28"/>
          <w:shd w:val="clear" w:color="auto" w:fill="FFFFFF"/>
        </w:rPr>
        <w:t>钢铁行业</w:t>
      </w:r>
      <w:r>
        <w:rPr>
          <w:rFonts w:cs="FangSong_GB2312" w:asciiTheme="minorEastAsia" w:hAnsiTheme="minorEastAsia" w:eastAsiaTheme="minorEastAsia"/>
          <w:b/>
          <w:bCs/>
          <w:sz w:val="28"/>
          <w:szCs w:val="28"/>
          <w:shd w:val="clear" w:color="auto" w:fill="FFFFFF"/>
        </w:rPr>
        <w:t>)</w:t>
      </w:r>
    </w:p>
    <w:p w14:paraId="09E240F4">
      <w:pPr>
        <w:pStyle w:val="15e991b5"/>
        <w:spacing w:line="360" w:lineRule="auto"/>
        <w:rPr>
          <w:rFonts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注 1：计量单位选择其它时，请在备注写明具体单位名称</w:t>
      </w:r>
    </w:p>
    <w:tbl>
      <w:tblPr>
        <w:tblStyle w:val="aec80db6"/>
        <w:tblW w:w="5000" w:type="pct"/>
        <w:jc w:val="center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shd w:val="clear" w:color="auto" w:fill="FFFFFF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7"/>
        <w:gridCol w:w="2866"/>
        <w:gridCol w:w="3030"/>
        <w:gridCol w:w="2821"/>
        <w:gridCol w:w="1687"/>
        <w:gridCol w:w="1547"/>
      </w:tblGrid>
      <w:tr w14:paraId="2C63C818">
        <w:trPr>
          <w:trHeight w:val="541" w:hRule="atLeast"/>
          <w:jc w:val="center"/>
        </w:trPr>
        <w:tc>
          <w:tcPr>
            <w:tcW w:w="763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77D10D4E">
            <w:pPr>
              <w:pStyle w:val="c8bf5a5a"/>
              <w:shd w:val="clear" w:color="auto" w:fill="FFFFFF"/>
              <w:rPr>
                <w:rFonts w:eastAsia="宋体"/>
                <w:sz w:val="21"/>
                <w:szCs w:val="21"/>
                <w:shd w:val="clear" w:color="auto" w:fill="FFFFFF"/>
                <w:lang w:eastAsia="zh-CN"/>
              </w:rPr>
            </w:pPr>
            <w:r>
              <w:rPr>
                <w:rFonts w:eastAsia="宋体"/>
                <w:sz w:val="21"/>
                <w:szCs w:val="21"/>
                <w:shd w:val="clear" w:color="auto" w:fill="FFFFFF"/>
                <w:lang w:eastAsia="zh-CN"/>
              </w:rPr>
              <w:t>记录内容</w:t>
            </w:r>
            <w:r>
              <w:rPr>
                <w:rFonts w:hint="eastAsia" w:eastAsia="宋体"/>
                <w:sz w:val="21"/>
                <w:szCs w:val="21"/>
                <w:shd w:val="clear" w:color="auto" w:fill="FFFFFF"/>
                <w:lang w:eastAsia="zh-CN"/>
              </w:rPr>
              <w:t/>
            </w:r>
          </w:p>
        </w:tc>
        <w:tc>
          <w:tcPr>
            <w:tcW w:w="1015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3C21CFC">
            <w:pPr>
              <w:pStyle w:val="c8bf5a5a"/>
              <w:shd w:val="clear" w:color="auto" w:fill="FFFFFF"/>
              <w:rPr>
                <w:rFonts w:eastAsia="宋体"/>
                <w:sz w:val="21"/>
                <w:szCs w:val="21"/>
                <w:shd w:val="clear" w:color="auto" w:fill="FFFFFF"/>
                <w:lang w:eastAsia="zh-CN"/>
              </w:rPr>
            </w:pPr>
            <w:r>
              <w:rPr>
                <w:rFonts w:eastAsia="宋体"/>
                <w:sz w:val="21"/>
                <w:szCs w:val="21"/>
                <w:shd w:val="clear" w:color="auto" w:fill="FFFFFF"/>
                <w:lang w:eastAsia="zh-CN"/>
              </w:rPr>
              <w:t>生产单元</w:t>
            </w:r>
          </w:p>
        </w:tc>
        <w:tc>
          <w:tcPr>
            <w:tcW w:w="1073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E621805">
            <w:pPr>
              <w:pStyle w:val="c8bf5a5a"/>
              <w:shd w:val="clear" w:color="auto" w:fill="FFFFFF"/>
              <w:rPr>
                <w:rFonts w:eastAsia="宋体"/>
                <w:sz w:val="21"/>
                <w:szCs w:val="21"/>
                <w:shd w:val="clear" w:color="auto" w:fill="FFFFFF"/>
                <w:lang w:eastAsia="zh-CN"/>
              </w:rPr>
            </w:pPr>
            <w:r>
              <w:rPr>
                <w:rFonts w:eastAsia="宋体"/>
                <w:sz w:val="21"/>
                <w:szCs w:val="21"/>
                <w:shd w:val="clear" w:color="auto" w:fill="FFFFFF"/>
                <w:lang w:eastAsia="zh-CN"/>
              </w:rPr>
              <w:t>名称</w:t>
            </w:r>
          </w:p>
        </w:tc>
        <w:tc>
          <w:tcPr>
            <w:tcW w:w="999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10466DDC">
            <w:pPr>
              <w:pStyle w:val="c8bf5a5a"/>
              <w:shd w:val="clear" w:color="auto" w:fill="FFFFFF"/>
              <w:rPr>
                <w:rFonts w:eastAsia="宋体"/>
                <w:sz w:val="21"/>
                <w:szCs w:val="21"/>
                <w:shd w:val="clear" w:color="auto" w:fill="FFFFFF"/>
                <w:lang w:eastAsia="zh-CN"/>
              </w:rPr>
            </w:pPr>
            <w:r>
              <w:rPr>
                <w:rFonts w:eastAsia="宋体"/>
                <w:sz w:val="21"/>
                <w:szCs w:val="21"/>
                <w:shd w:val="clear" w:color="auto" w:fill="FFFFFF"/>
                <w:lang w:eastAsia="zh-CN"/>
              </w:rPr>
              <w:t>数量或内容</w:t>
            </w:r>
          </w:p>
        </w:tc>
        <w:tc>
          <w:tcPr>
            <w:tcW w:w="59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62DF9CA7">
            <w:pPr>
              <w:pStyle w:val="c8bf5a5a"/>
              <w:shd w:val="clear" w:color="auto" w:fill="FFFFFF"/>
              <w:rPr>
                <w:rFonts w:eastAsia="宋体"/>
                <w:sz w:val="21"/>
                <w:szCs w:val="21"/>
                <w:shd w:val="clear" w:color="auto" w:fill="FFFFFF"/>
                <w:lang w:eastAsia="zh-CN"/>
              </w:rPr>
            </w:pPr>
            <w:r>
              <w:rPr>
                <w:rFonts w:eastAsia="宋体"/>
                <w:sz w:val="21"/>
                <w:szCs w:val="21"/>
                <w:shd w:val="clear" w:color="auto" w:fill="FFFFFF"/>
                <w:lang w:eastAsia="zh-CN"/>
              </w:rPr>
              <w:t>计量单位</w:t>
            </w:r>
          </w:p>
        </w:tc>
        <w:tc>
          <w:tcPr>
            <w:tcW w:w="54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78CD5A44">
            <w:pPr>
              <w:pStyle w:val="c8bf5a5a"/>
              <w:shd w:val="clear" w:color="auto" w:fill="FFFFFF"/>
              <w:rPr>
                <w:rFonts w:eastAsia="宋体"/>
                <w:sz w:val="21"/>
                <w:szCs w:val="21"/>
                <w:shd w:val="clear" w:color="auto" w:fill="FFFFFF"/>
                <w:lang w:eastAsia="zh-CN"/>
              </w:rPr>
            </w:pPr>
            <w:r>
              <w:rPr>
                <w:rFonts w:eastAsia="宋体"/>
                <w:sz w:val="21"/>
                <w:szCs w:val="21"/>
                <w:shd w:val="clear" w:color="auto" w:fill="FFFFFF"/>
                <w:lang w:eastAsia="zh-CN"/>
              </w:rPr>
              <w:t>备注</w:t>
            </w:r>
          </w:p>
        </w:tc>
      </w:tr>
      <w:tr w14:paraId="01F99959">
        <w:trPr>
          <w:trHeight w:val="151" w:hRule="atLeast"/>
          <w:jc w:val="center"/>
        </w:trPr>
        <w:tc>
          <w:tcPr>
            <w:tcW w:w="763" w:type="pct"/>
            <w:vMerge w:val="restar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7B51B0B4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主要原料用量</w:t>
            </w:r>
          </w:p>
        </w:tc>
        <w:tc>
          <w:tcPr>
            <w:tcW w:w="1015" w:type="pct"/>
            <w:vMerge w:val="restar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1DD30DC0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轧钢</w:t>
            </w:r>
          </w:p>
        </w:tc>
        <w:tc>
          <w:tcPr>
            <w:tcW w:w="1073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0F8A5D2C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酸洗卷</w:t>
            </w:r>
          </w:p>
        </w:tc>
        <w:tc>
          <w:tcPr>
            <w:tcW w:w="999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7402D466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312283.61</w:t>
            </w:r>
          </w:p>
        </w:tc>
        <w:tc>
          <w:tcPr>
            <w:tcW w:w="59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B86E800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</w:t>
            </w:r>
          </w:p>
        </w:tc>
        <w:tc>
          <w:tcPr>
            <w:tcW w:w="54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65061D20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/</w:t>
            </w:r>
          </w:p>
        </w:tc>
      </w:tr>
      <w:tr w14:paraId="01F99959">
        <w:trPr>
          <w:trHeight w:val="151" w:hRule="atLeast"/>
          <w:jc w:val="center"/>
        </w:trPr>
        <w:tc>
          <w:tcPr>
            <w:tcW w:w="763" w:type="pct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7B51B0B4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主要原料用量</w:t>
            </w:r>
          </w:p>
        </w:tc>
        <w:tc>
          <w:tcPr>
            <w:tcW w:w="1015" w:type="pct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1DD30DC0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轧钢</w:t>
            </w:r>
          </w:p>
        </w:tc>
        <w:tc>
          <w:tcPr>
            <w:tcW w:w="1073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0F8A5D2C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热轧钢卷</w:t>
            </w:r>
          </w:p>
        </w:tc>
        <w:tc>
          <w:tcPr>
            <w:tcW w:w="999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7402D466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320633.89</w:t>
            </w:r>
          </w:p>
        </w:tc>
        <w:tc>
          <w:tcPr>
            <w:tcW w:w="59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B86E800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</w:t>
            </w:r>
          </w:p>
        </w:tc>
        <w:tc>
          <w:tcPr>
            <w:tcW w:w="54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65061D20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/</w:t>
            </w:r>
          </w:p>
        </w:tc>
      </w:tr>
      <w:tr w14:paraId="01F99959">
        <w:trPr>
          <w:trHeight w:val="151" w:hRule="atLeast"/>
          <w:jc w:val="center"/>
        </w:trPr>
        <w:tc>
          <w:tcPr>
            <w:tcW w:w="763" w:type="pct"/>
            <w:vMerge w:val="restar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7B51B0B4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主要辅料用量</w:t>
            </w:r>
          </w:p>
        </w:tc>
        <w:tc>
          <w:tcPr>
            <w:tcW w:w="1015" w:type="pct"/>
            <w:vMerge w:val="restar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1DD30DC0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轧钢</w:t>
            </w:r>
          </w:p>
        </w:tc>
        <w:tc>
          <w:tcPr>
            <w:tcW w:w="1073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0F8A5D2C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盐酸</w:t>
            </w:r>
          </w:p>
        </w:tc>
        <w:tc>
          <w:tcPr>
            <w:tcW w:w="999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7402D466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839.51</w:t>
            </w:r>
          </w:p>
        </w:tc>
        <w:tc>
          <w:tcPr>
            <w:tcW w:w="59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B86E800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</w:t>
            </w:r>
          </w:p>
        </w:tc>
        <w:tc>
          <w:tcPr>
            <w:tcW w:w="54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65061D20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/</w:t>
            </w:r>
          </w:p>
        </w:tc>
      </w:tr>
      <w:tr w14:paraId="01F99959">
        <w:trPr>
          <w:trHeight w:val="151" w:hRule="atLeast"/>
          <w:jc w:val="center"/>
        </w:trPr>
        <w:tc>
          <w:tcPr>
            <w:tcW w:w="763" w:type="pct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7B51B0B4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主要辅料用量</w:t>
            </w:r>
          </w:p>
        </w:tc>
        <w:tc>
          <w:tcPr>
            <w:tcW w:w="1015" w:type="pct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1DD30DC0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轧钢</w:t>
            </w:r>
          </w:p>
        </w:tc>
        <w:tc>
          <w:tcPr>
            <w:tcW w:w="1073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0F8A5D2C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轧制油</w:t>
            </w:r>
          </w:p>
        </w:tc>
        <w:tc>
          <w:tcPr>
            <w:tcW w:w="999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7402D466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129.13</w:t>
            </w:r>
          </w:p>
        </w:tc>
        <w:tc>
          <w:tcPr>
            <w:tcW w:w="59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B86E800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</w:t>
            </w:r>
          </w:p>
        </w:tc>
        <w:tc>
          <w:tcPr>
            <w:tcW w:w="54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65061D20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/</w:t>
            </w:r>
          </w:p>
        </w:tc>
      </w:tr>
      <w:tr w14:paraId="01F99959">
        <w:trPr>
          <w:trHeight w:val="151" w:hRule="atLeast"/>
          <w:jc w:val="center"/>
        </w:trPr>
        <w:tc>
          <w:tcPr>
            <w:tcW w:w="763" w:type="pct"/>
            <w:vMerge w:val="restar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7B51B0B4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能源消耗</w:t>
            </w:r>
          </w:p>
        </w:tc>
        <w:tc>
          <w:tcPr>
            <w:tcW w:w="1015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1DD30DC0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公用单元</w:t>
            </w:r>
          </w:p>
        </w:tc>
        <w:tc>
          <w:tcPr>
            <w:tcW w:w="1073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0F8A5D2C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用电量</w:t>
            </w:r>
          </w:p>
        </w:tc>
        <w:tc>
          <w:tcPr>
            <w:tcW w:w="999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7402D466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/</w:t>
            </w:r>
          </w:p>
        </w:tc>
        <w:tc>
          <w:tcPr>
            <w:tcW w:w="59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B86E800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KWh</w:t>
            </w:r>
          </w:p>
        </w:tc>
        <w:tc>
          <w:tcPr>
            <w:tcW w:w="54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65061D20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/</w:t>
            </w:r>
          </w:p>
        </w:tc>
      </w:tr>
      <w:tr w14:paraId="01F99959">
        <w:trPr>
          <w:trHeight w:val="151" w:hRule="atLeast"/>
          <w:jc w:val="center"/>
        </w:trPr>
        <w:tc>
          <w:tcPr>
            <w:tcW w:w="763" w:type="pct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7B51B0B4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能源消耗</w:t>
            </w:r>
          </w:p>
        </w:tc>
        <w:tc>
          <w:tcPr>
            <w:tcW w:w="1015" w:type="pct"/>
            <w:vMerge w:val="restar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1DD30DC0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轧钢</w:t>
            </w:r>
          </w:p>
        </w:tc>
        <w:tc>
          <w:tcPr>
            <w:tcW w:w="1073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0F8A5D2C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天然气用量</w:t>
            </w:r>
          </w:p>
        </w:tc>
        <w:tc>
          <w:tcPr>
            <w:tcW w:w="999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7402D466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702884</w:t>
            </w:r>
          </w:p>
        </w:tc>
        <w:tc>
          <w:tcPr>
            <w:tcW w:w="59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B86E800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m³</w:t>
            </w:r>
          </w:p>
        </w:tc>
        <w:tc>
          <w:tcPr>
            <w:tcW w:w="54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65061D20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第四季度酸洗线天然气用量</w:t>
            </w:r>
          </w:p>
        </w:tc>
      </w:tr>
      <w:tr w14:paraId="01F99959">
        <w:trPr>
          <w:trHeight w:val="151" w:hRule="atLeast"/>
          <w:jc w:val="center"/>
        </w:trPr>
        <w:tc>
          <w:tcPr>
            <w:tcW w:w="763" w:type="pct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7B51B0B4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能源消耗</w:t>
            </w:r>
          </w:p>
        </w:tc>
        <w:tc>
          <w:tcPr>
            <w:tcW w:w="1015" w:type="pct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1DD30DC0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轧钢</w:t>
            </w:r>
          </w:p>
        </w:tc>
        <w:tc>
          <w:tcPr>
            <w:tcW w:w="1073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0F8A5D2C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用电量</w:t>
            </w:r>
          </w:p>
        </w:tc>
        <w:tc>
          <w:tcPr>
            <w:tcW w:w="999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7402D466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51722512</w:t>
            </w:r>
          </w:p>
        </w:tc>
        <w:tc>
          <w:tcPr>
            <w:tcW w:w="59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B86E800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KWh</w:t>
            </w:r>
          </w:p>
        </w:tc>
        <w:tc>
          <w:tcPr>
            <w:tcW w:w="54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65061D20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第四季度酸洗线和冷轧线用电量</w:t>
            </w:r>
          </w:p>
        </w:tc>
      </w:tr>
      <w:tr w14:paraId="01F99959">
        <w:trPr>
          <w:trHeight w:val="151" w:hRule="atLeast"/>
          <w:jc w:val="center"/>
        </w:trPr>
        <w:tc>
          <w:tcPr>
            <w:tcW w:w="763" w:type="pct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7B51B0B4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能源消耗</w:t>
            </w:r>
          </w:p>
        </w:tc>
        <w:tc>
          <w:tcPr>
            <w:tcW w:w="1015" w:type="pct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1DD30DC0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轧钢</w:t>
            </w:r>
          </w:p>
        </w:tc>
        <w:tc>
          <w:tcPr>
            <w:tcW w:w="1073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0F8A5D2C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蒸汽消耗量</w:t>
            </w:r>
          </w:p>
        </w:tc>
        <w:tc>
          <w:tcPr>
            <w:tcW w:w="999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7402D466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/</w:t>
            </w:r>
          </w:p>
        </w:tc>
        <w:tc>
          <w:tcPr>
            <w:tcW w:w="59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B86E800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</w:t>
            </w:r>
          </w:p>
        </w:tc>
        <w:tc>
          <w:tcPr>
            <w:tcW w:w="54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65061D20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/</w:t>
            </w:r>
          </w:p>
        </w:tc>
      </w:tr>
      <w:tr w14:paraId="01F99959">
        <w:trPr>
          <w:trHeight w:val="151" w:hRule="atLeast"/>
          <w:jc w:val="center"/>
        </w:trPr>
        <w:tc>
          <w:tcPr>
            <w:tcW w:w="763" w:type="pct"/>
            <w:vMerge w:val="restar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7B51B0B4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运行时间和生产负荷</w:t>
            </w:r>
          </w:p>
        </w:tc>
        <w:tc>
          <w:tcPr>
            <w:tcW w:w="1015" w:type="pct"/>
            <w:vMerge w:val="restar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1DD30DC0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公用单元</w:t>
            </w:r>
          </w:p>
        </w:tc>
        <w:tc>
          <w:tcPr>
            <w:tcW w:w="1073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0F8A5D2C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正常运行时间</w:t>
            </w:r>
          </w:p>
        </w:tc>
        <w:tc>
          <w:tcPr>
            <w:tcW w:w="999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7402D466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2208</w:t>
            </w:r>
          </w:p>
        </w:tc>
        <w:tc>
          <w:tcPr>
            <w:tcW w:w="59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B86E800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h</w:t>
            </w:r>
          </w:p>
        </w:tc>
        <w:tc>
          <w:tcPr>
            <w:tcW w:w="54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65061D20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事故应急池</w:t>
            </w:r>
          </w:p>
        </w:tc>
      </w:tr>
      <w:tr w14:paraId="01F99959">
        <w:trPr>
          <w:trHeight w:val="151" w:hRule="atLeast"/>
          <w:jc w:val="center"/>
        </w:trPr>
        <w:tc>
          <w:tcPr>
            <w:tcW w:w="763" w:type="pct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7B51B0B4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运行时间和生产负荷</w:t>
            </w:r>
          </w:p>
        </w:tc>
        <w:tc>
          <w:tcPr>
            <w:tcW w:w="1015" w:type="pct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1DD30DC0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公用单元</w:t>
            </w:r>
          </w:p>
        </w:tc>
        <w:tc>
          <w:tcPr>
            <w:tcW w:w="1073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0F8A5D2C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非正常运行时间</w:t>
            </w:r>
          </w:p>
        </w:tc>
        <w:tc>
          <w:tcPr>
            <w:tcW w:w="999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7402D466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59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B86E800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h</w:t>
            </w:r>
          </w:p>
        </w:tc>
        <w:tc>
          <w:tcPr>
            <w:tcW w:w="54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65061D20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/</w:t>
            </w:r>
          </w:p>
        </w:tc>
      </w:tr>
      <w:tr w14:paraId="01F99959">
        <w:trPr>
          <w:trHeight w:val="151" w:hRule="atLeast"/>
          <w:jc w:val="center"/>
        </w:trPr>
        <w:tc>
          <w:tcPr>
            <w:tcW w:w="763" w:type="pct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7B51B0B4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运行时间和生产负荷</w:t>
            </w:r>
          </w:p>
        </w:tc>
        <w:tc>
          <w:tcPr>
            <w:tcW w:w="1015" w:type="pct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1DD30DC0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公用单元</w:t>
            </w:r>
          </w:p>
        </w:tc>
        <w:tc>
          <w:tcPr>
            <w:tcW w:w="1073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0F8A5D2C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停产时间</w:t>
            </w:r>
          </w:p>
        </w:tc>
        <w:tc>
          <w:tcPr>
            <w:tcW w:w="999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7402D466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59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B86E800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h</w:t>
            </w:r>
          </w:p>
        </w:tc>
        <w:tc>
          <w:tcPr>
            <w:tcW w:w="54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65061D20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/</w:t>
            </w:r>
          </w:p>
        </w:tc>
      </w:tr>
      <w:tr w14:paraId="01F99959">
        <w:trPr>
          <w:trHeight w:val="151" w:hRule="atLeast"/>
          <w:jc w:val="center"/>
        </w:trPr>
        <w:tc>
          <w:tcPr>
            <w:tcW w:w="763" w:type="pct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7B51B0B4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运行时间和生产负荷</w:t>
            </w:r>
          </w:p>
        </w:tc>
        <w:tc>
          <w:tcPr>
            <w:tcW w:w="1015" w:type="pct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1DD30DC0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公用单元</w:t>
            </w:r>
          </w:p>
        </w:tc>
        <w:tc>
          <w:tcPr>
            <w:tcW w:w="1073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0F8A5D2C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生产负荷</w:t>
            </w:r>
          </w:p>
        </w:tc>
        <w:tc>
          <w:tcPr>
            <w:tcW w:w="999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7402D466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/</w:t>
            </w:r>
          </w:p>
        </w:tc>
        <w:tc>
          <w:tcPr>
            <w:tcW w:w="59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B86E800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%</w:t>
            </w:r>
          </w:p>
        </w:tc>
        <w:tc>
          <w:tcPr>
            <w:tcW w:w="54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65061D20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/</w:t>
            </w:r>
          </w:p>
        </w:tc>
      </w:tr>
      <w:tr w14:paraId="01F99959">
        <w:trPr>
          <w:trHeight w:val="151" w:hRule="atLeast"/>
          <w:jc w:val="center"/>
        </w:trPr>
        <w:tc>
          <w:tcPr>
            <w:tcW w:w="763" w:type="pct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7B51B0B4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运行时间和生产负荷</w:t>
            </w:r>
          </w:p>
        </w:tc>
        <w:tc>
          <w:tcPr>
            <w:tcW w:w="1015" w:type="pct"/>
            <w:vMerge w:val="restar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1DD30DC0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轧钢</w:t>
            </w:r>
          </w:p>
        </w:tc>
        <w:tc>
          <w:tcPr>
            <w:tcW w:w="1073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0F8A5D2C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正常运行时间</w:t>
            </w:r>
          </w:p>
        </w:tc>
        <w:tc>
          <w:tcPr>
            <w:tcW w:w="999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7402D466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1800/1488</w:t>
            </w:r>
          </w:p>
        </w:tc>
        <w:tc>
          <w:tcPr>
            <w:tcW w:w="59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B86E800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h</w:t>
            </w:r>
          </w:p>
        </w:tc>
        <w:tc>
          <w:tcPr>
            <w:tcW w:w="54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65061D20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冷轧/酸洗</w:t>
            </w:r>
          </w:p>
        </w:tc>
      </w:tr>
      <w:tr w14:paraId="01F99959">
        <w:trPr>
          <w:trHeight w:val="151" w:hRule="atLeast"/>
          <w:jc w:val="center"/>
        </w:trPr>
        <w:tc>
          <w:tcPr>
            <w:tcW w:w="763" w:type="pct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7B51B0B4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运行时间和生产负荷</w:t>
            </w:r>
          </w:p>
        </w:tc>
        <w:tc>
          <w:tcPr>
            <w:tcW w:w="1015" w:type="pct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1DD30DC0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轧钢</w:t>
            </w:r>
          </w:p>
        </w:tc>
        <w:tc>
          <w:tcPr>
            <w:tcW w:w="1073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0F8A5D2C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非正常运行时间</w:t>
            </w:r>
          </w:p>
        </w:tc>
        <w:tc>
          <w:tcPr>
            <w:tcW w:w="999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7402D466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0/0</w:t>
            </w:r>
          </w:p>
        </w:tc>
        <w:tc>
          <w:tcPr>
            <w:tcW w:w="59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B86E800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h</w:t>
            </w:r>
          </w:p>
        </w:tc>
        <w:tc>
          <w:tcPr>
            <w:tcW w:w="54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65061D20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冷轧/酸洗</w:t>
            </w:r>
          </w:p>
        </w:tc>
      </w:tr>
      <w:tr w14:paraId="01F99959">
        <w:trPr>
          <w:trHeight w:val="151" w:hRule="atLeast"/>
          <w:jc w:val="center"/>
        </w:trPr>
        <w:tc>
          <w:tcPr>
            <w:tcW w:w="763" w:type="pct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7B51B0B4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运行时间和生产负荷</w:t>
            </w:r>
          </w:p>
        </w:tc>
        <w:tc>
          <w:tcPr>
            <w:tcW w:w="1015" w:type="pct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1DD30DC0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轧钢</w:t>
            </w:r>
          </w:p>
        </w:tc>
        <w:tc>
          <w:tcPr>
            <w:tcW w:w="1073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0F8A5D2C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停产时间</w:t>
            </w:r>
          </w:p>
        </w:tc>
        <w:tc>
          <w:tcPr>
            <w:tcW w:w="999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7402D466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408/720</w:t>
            </w:r>
          </w:p>
        </w:tc>
        <w:tc>
          <w:tcPr>
            <w:tcW w:w="59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B86E800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h</w:t>
            </w:r>
          </w:p>
        </w:tc>
        <w:tc>
          <w:tcPr>
            <w:tcW w:w="54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65061D20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冷轧/酸洗</w:t>
            </w:r>
          </w:p>
        </w:tc>
      </w:tr>
      <w:tr w14:paraId="01F99959">
        <w:trPr>
          <w:trHeight w:val="151" w:hRule="atLeast"/>
          <w:jc w:val="center"/>
        </w:trPr>
        <w:tc>
          <w:tcPr>
            <w:tcW w:w="763" w:type="pct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7B51B0B4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运行时间和生产负荷</w:t>
            </w:r>
          </w:p>
        </w:tc>
        <w:tc>
          <w:tcPr>
            <w:tcW w:w="1015" w:type="pct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1DD30DC0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轧钢</w:t>
            </w:r>
          </w:p>
        </w:tc>
        <w:tc>
          <w:tcPr>
            <w:tcW w:w="1073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0F8A5D2C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生产负荷</w:t>
            </w:r>
          </w:p>
        </w:tc>
        <w:tc>
          <w:tcPr>
            <w:tcW w:w="999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7402D466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74.03/74.05</w:t>
            </w:r>
          </w:p>
        </w:tc>
        <w:tc>
          <w:tcPr>
            <w:tcW w:w="59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B86E800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%</w:t>
            </w:r>
          </w:p>
        </w:tc>
        <w:tc>
          <w:tcPr>
            <w:tcW w:w="54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65061D20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冷轧/酸洗</w:t>
            </w:r>
          </w:p>
        </w:tc>
      </w:tr>
      <w:tr w14:paraId="01F99959">
        <w:trPr>
          <w:trHeight w:val="151" w:hRule="atLeast"/>
          <w:jc w:val="center"/>
        </w:trPr>
        <w:tc>
          <w:tcPr>
            <w:tcW w:w="763" w:type="pct"/>
            <w:vMerge w:val="restar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7B51B0B4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主要产品产量</w:t>
            </w:r>
          </w:p>
        </w:tc>
        <w:tc>
          <w:tcPr>
            <w:tcW w:w="1015" w:type="pct"/>
            <w:vMerge w:val="restar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1DD30DC0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轧钢</w:t>
            </w:r>
          </w:p>
        </w:tc>
        <w:tc>
          <w:tcPr>
            <w:tcW w:w="1073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0F8A5D2C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冷轧材</w:t>
            </w:r>
          </w:p>
        </w:tc>
        <w:tc>
          <w:tcPr>
            <w:tcW w:w="999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7402D466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310912.96</w:t>
            </w:r>
          </w:p>
        </w:tc>
        <w:tc>
          <w:tcPr>
            <w:tcW w:w="59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B86E800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</w:t>
            </w:r>
          </w:p>
        </w:tc>
        <w:tc>
          <w:tcPr>
            <w:tcW w:w="54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65061D20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/</w:t>
            </w:r>
          </w:p>
        </w:tc>
      </w:tr>
      <w:tr w14:paraId="01F99959">
        <w:trPr>
          <w:trHeight w:val="151" w:hRule="atLeast"/>
          <w:jc w:val="center"/>
        </w:trPr>
        <w:tc>
          <w:tcPr>
            <w:tcW w:w="763" w:type="pct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7B51B0B4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主要产品产量</w:t>
            </w:r>
          </w:p>
        </w:tc>
        <w:tc>
          <w:tcPr>
            <w:tcW w:w="1015" w:type="pct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1DD30DC0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轧钢</w:t>
            </w:r>
          </w:p>
        </w:tc>
        <w:tc>
          <w:tcPr>
            <w:tcW w:w="1073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0F8A5D2C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酸洗卷</w:t>
            </w:r>
          </w:p>
        </w:tc>
        <w:tc>
          <w:tcPr>
            <w:tcW w:w="999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7402D466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312283.61</w:t>
            </w:r>
          </w:p>
        </w:tc>
        <w:tc>
          <w:tcPr>
            <w:tcW w:w="59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B86E800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</w:t>
            </w:r>
          </w:p>
        </w:tc>
        <w:tc>
          <w:tcPr>
            <w:tcW w:w="54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65061D20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/</w:t>
            </w:r>
          </w:p>
        </w:tc>
      </w:tr>
      <w:tr w14:paraId="01F99959">
        <w:trPr>
          <w:trHeight w:val="151" w:hRule="atLeast"/>
          <w:jc w:val="center"/>
        </w:trPr>
        <w:tc>
          <w:tcPr>
            <w:tcW w:w="763" w:type="pct"/>
            <w:vMerge w:val="restar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7B51B0B4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污染治理设施计划投资情况</w:t>
            </w:r>
          </w:p>
        </w:tc>
        <w:tc>
          <w:tcPr>
            <w:tcW w:w="1015" w:type="pct"/>
            <w:vMerge w:val="restar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1DD30DC0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全厂</w:t>
            </w:r>
          </w:p>
        </w:tc>
        <w:tc>
          <w:tcPr>
            <w:tcW w:w="1073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0F8A5D2C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治理设施编号</w:t>
            </w:r>
          </w:p>
        </w:tc>
        <w:tc>
          <w:tcPr>
            <w:tcW w:w="999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7402D466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/</w:t>
            </w:r>
          </w:p>
        </w:tc>
        <w:tc>
          <w:tcPr>
            <w:tcW w:w="59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B86E800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其它</w:t>
            </w:r>
          </w:p>
        </w:tc>
        <w:tc>
          <w:tcPr>
            <w:tcW w:w="54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65061D20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/</w:t>
            </w:r>
          </w:p>
        </w:tc>
      </w:tr>
      <w:tr w14:paraId="01F99959">
        <w:trPr>
          <w:trHeight w:val="151" w:hRule="atLeast"/>
          <w:jc w:val="center"/>
        </w:trPr>
        <w:tc>
          <w:tcPr>
            <w:tcW w:w="763" w:type="pct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7B51B0B4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污染治理设施计划投资情况</w:t>
            </w:r>
          </w:p>
        </w:tc>
        <w:tc>
          <w:tcPr>
            <w:tcW w:w="1015" w:type="pct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1DD30DC0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全厂</w:t>
            </w:r>
          </w:p>
        </w:tc>
        <w:tc>
          <w:tcPr>
            <w:tcW w:w="1073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0F8A5D2C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治理设施类型</w:t>
            </w:r>
          </w:p>
        </w:tc>
        <w:tc>
          <w:tcPr>
            <w:tcW w:w="999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7402D466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/</w:t>
            </w:r>
          </w:p>
        </w:tc>
        <w:tc>
          <w:tcPr>
            <w:tcW w:w="59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B86E800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/</w:t>
            </w:r>
          </w:p>
        </w:tc>
        <w:tc>
          <w:tcPr>
            <w:tcW w:w="54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65061D20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/</w:t>
            </w:r>
          </w:p>
        </w:tc>
      </w:tr>
      <w:tr w14:paraId="01F99959">
        <w:trPr>
          <w:trHeight w:val="151" w:hRule="atLeast"/>
          <w:jc w:val="center"/>
        </w:trPr>
        <w:tc>
          <w:tcPr>
            <w:tcW w:w="763" w:type="pct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7B51B0B4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污染治理设施计划投资情况</w:t>
            </w:r>
          </w:p>
        </w:tc>
        <w:tc>
          <w:tcPr>
            <w:tcW w:w="1015" w:type="pct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1DD30DC0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全厂</w:t>
            </w:r>
          </w:p>
        </w:tc>
        <w:tc>
          <w:tcPr>
            <w:tcW w:w="1073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0F8A5D2C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开工时间</w:t>
            </w:r>
          </w:p>
        </w:tc>
        <w:tc>
          <w:tcPr>
            <w:tcW w:w="999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7402D466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/</w:t>
            </w:r>
          </w:p>
        </w:tc>
        <w:tc>
          <w:tcPr>
            <w:tcW w:w="59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B86E800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其它</w:t>
            </w:r>
          </w:p>
        </w:tc>
        <w:tc>
          <w:tcPr>
            <w:tcW w:w="54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65061D20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/</w:t>
            </w:r>
          </w:p>
        </w:tc>
      </w:tr>
      <w:tr w14:paraId="01F99959">
        <w:trPr>
          <w:trHeight w:val="151" w:hRule="atLeast"/>
          <w:jc w:val="center"/>
        </w:trPr>
        <w:tc>
          <w:tcPr>
            <w:tcW w:w="763" w:type="pct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7B51B0B4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污染治理设施计划投资情况</w:t>
            </w:r>
          </w:p>
        </w:tc>
        <w:tc>
          <w:tcPr>
            <w:tcW w:w="1015" w:type="pct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1DD30DC0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全厂</w:t>
            </w:r>
          </w:p>
        </w:tc>
        <w:tc>
          <w:tcPr>
            <w:tcW w:w="1073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0F8A5D2C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建设投产时间</w:t>
            </w:r>
          </w:p>
        </w:tc>
        <w:tc>
          <w:tcPr>
            <w:tcW w:w="999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7402D466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/</w:t>
            </w:r>
          </w:p>
        </w:tc>
        <w:tc>
          <w:tcPr>
            <w:tcW w:w="59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B86E800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其它</w:t>
            </w:r>
          </w:p>
        </w:tc>
        <w:tc>
          <w:tcPr>
            <w:tcW w:w="54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65061D20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/</w:t>
            </w:r>
          </w:p>
        </w:tc>
      </w:tr>
      <w:tr w14:paraId="01F99959">
        <w:trPr>
          <w:trHeight w:val="151" w:hRule="atLeast"/>
          <w:jc w:val="center"/>
        </w:trPr>
        <w:tc>
          <w:tcPr>
            <w:tcW w:w="763" w:type="pct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7B51B0B4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污染治理设施计划投资情况</w:t>
            </w:r>
          </w:p>
        </w:tc>
        <w:tc>
          <w:tcPr>
            <w:tcW w:w="1015" w:type="pct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1DD30DC0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全厂</w:t>
            </w:r>
          </w:p>
        </w:tc>
        <w:tc>
          <w:tcPr>
            <w:tcW w:w="1073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0F8A5D2C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计划总投资</w:t>
            </w:r>
          </w:p>
        </w:tc>
        <w:tc>
          <w:tcPr>
            <w:tcW w:w="999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7402D466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/</w:t>
            </w:r>
          </w:p>
        </w:tc>
        <w:tc>
          <w:tcPr>
            <w:tcW w:w="59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B86E800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万元</w:t>
            </w:r>
          </w:p>
        </w:tc>
        <w:tc>
          <w:tcPr>
            <w:tcW w:w="54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65061D20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/</w:t>
            </w:r>
          </w:p>
        </w:tc>
      </w:tr>
      <w:tr w14:paraId="01F99959">
        <w:trPr>
          <w:trHeight w:val="151" w:hRule="atLeast"/>
          <w:jc w:val="center"/>
        </w:trPr>
        <w:tc>
          <w:tcPr>
            <w:tcW w:w="763" w:type="pct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7B51B0B4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污染治理设施计划投资情况</w:t>
            </w:r>
          </w:p>
        </w:tc>
        <w:tc>
          <w:tcPr>
            <w:tcW w:w="1015" w:type="pct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1DD30DC0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全厂</w:t>
            </w:r>
          </w:p>
        </w:tc>
        <w:tc>
          <w:tcPr>
            <w:tcW w:w="1073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0F8A5D2C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报告周期内累计完成投资</w:t>
            </w:r>
          </w:p>
        </w:tc>
        <w:tc>
          <w:tcPr>
            <w:tcW w:w="999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7402D466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/</w:t>
            </w:r>
          </w:p>
        </w:tc>
        <w:tc>
          <w:tcPr>
            <w:tcW w:w="59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B86E800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万元</w:t>
            </w:r>
          </w:p>
        </w:tc>
        <w:tc>
          <w:tcPr>
            <w:tcW w:w="54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65061D20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/</w:t>
            </w:r>
          </w:p>
        </w:tc>
      </w:tr>
      <w:tr w14:paraId="01F99959">
        <w:trPr>
          <w:trHeight w:val="151" w:hRule="atLeast"/>
          <w:jc w:val="center"/>
        </w:trPr>
        <w:tc>
          <w:tcPr>
            <w:tcW w:w="763" w:type="pct"/>
            <w:vMerge w:val="restar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7B51B0B4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运行状况</w:t>
            </w:r>
          </w:p>
        </w:tc>
        <w:tc>
          <w:tcPr>
            <w:tcW w:w="1015" w:type="pct"/>
            <w:vMerge w:val="restar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1DD30DC0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轧钢</w:t>
            </w:r>
          </w:p>
        </w:tc>
        <w:tc>
          <w:tcPr>
            <w:tcW w:w="1073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0F8A5D2C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钢材产量</w:t>
            </w:r>
          </w:p>
        </w:tc>
        <w:tc>
          <w:tcPr>
            <w:tcW w:w="999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7402D466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310912.96</w:t>
            </w:r>
          </w:p>
        </w:tc>
        <w:tc>
          <w:tcPr>
            <w:tcW w:w="59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B86E800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</w:t>
            </w:r>
          </w:p>
        </w:tc>
        <w:tc>
          <w:tcPr>
            <w:tcW w:w="54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65061D20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/</w:t>
            </w:r>
          </w:p>
        </w:tc>
      </w:tr>
      <w:tr w14:paraId="01F99959">
        <w:trPr>
          <w:trHeight w:val="151" w:hRule="atLeast"/>
          <w:jc w:val="center"/>
        </w:trPr>
        <w:tc>
          <w:tcPr>
            <w:tcW w:w="763" w:type="pct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7B51B0B4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运行状况</w:t>
            </w:r>
          </w:p>
        </w:tc>
        <w:tc>
          <w:tcPr>
            <w:tcW w:w="1015" w:type="pct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1DD30DC0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轧钢</w:t>
            </w:r>
          </w:p>
        </w:tc>
        <w:tc>
          <w:tcPr>
            <w:tcW w:w="1073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0F8A5D2C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作业天数</w:t>
            </w:r>
          </w:p>
        </w:tc>
        <w:tc>
          <w:tcPr>
            <w:tcW w:w="999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7402D466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92</w:t>
            </w:r>
          </w:p>
        </w:tc>
        <w:tc>
          <w:tcPr>
            <w:tcW w:w="59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B86E800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天</w:t>
            </w:r>
          </w:p>
        </w:tc>
        <w:tc>
          <w:tcPr>
            <w:tcW w:w="54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65061D20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/</w:t>
            </w:r>
          </w:p>
        </w:tc>
      </w:tr>
      <w:tr w14:paraId="01F99959">
        <w:trPr>
          <w:trHeight w:val="151" w:hRule="atLeast"/>
          <w:jc w:val="center"/>
        </w:trPr>
        <w:tc>
          <w:tcPr>
            <w:tcW w:w="763" w:type="pct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7B51B0B4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运行状况</w:t>
            </w:r>
          </w:p>
        </w:tc>
        <w:tc>
          <w:tcPr>
            <w:tcW w:w="1015" w:type="pct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1DD30DC0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轧钢</w:t>
            </w:r>
          </w:p>
        </w:tc>
        <w:tc>
          <w:tcPr>
            <w:tcW w:w="1073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0F8A5D2C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作业率</w:t>
            </w:r>
          </w:p>
        </w:tc>
        <w:tc>
          <w:tcPr>
            <w:tcW w:w="999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7402D466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81.5</w:t>
            </w:r>
          </w:p>
        </w:tc>
        <w:tc>
          <w:tcPr>
            <w:tcW w:w="59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B86E800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%</w:t>
            </w:r>
          </w:p>
        </w:tc>
        <w:tc>
          <w:tcPr>
            <w:tcW w:w="54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65061D20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/</w:t>
            </w:r>
          </w:p>
        </w:tc>
      </w:tr>
    </w:tbl>
    <w:p w14:paraId="7AC8D821">
      <w:pPr>
        <w:pStyle w:val="15e991b5"/>
        <w:rPr>
          <w:lang w:eastAsia="zh-CN"/>
        </w:rPr>
      </w:pPr>
    </w:p>
    <w:p>
      <w:pPr>
        <w:pageBreakBefore w:val="on"/>
      </w:pPr>
    </w:p>
    <w:p>
      <w:pPr>
        <w:pStyle w:val="3"/>
        <w:spacing w:line="480" w:lineRule="auto"/>
      </w:pPr>
      <w:r>
        <w:rPr>
          <w:rFonts w:ascii="宋体" w:hAnsi="宋体" w:cs="宋体" w:eastAsia="宋体"/>
          <w:sz w:val="30"/>
          <w:b w:val="on"/>
        </w:rPr>
        <w:t>（二）燃料分析表</w:t>
      </w:r>
    </w:p>
    <w:p w14:paraId="5BF92894">
      <w:pPr>
        <w:pStyle w:val="680e9dff"/>
        <w:shd w:val="clear" w:color="auto" w:fill="FFFFFF"/>
        <w:spacing w:beforeAutospacing="1" w:afterAutospacing="1"/>
        <w:jc w:val="center"/>
        <w:rPr>
          <w:rFonts w:ascii="宋体" w:hAnsi="宋体" w:eastAsia="宋体" w:cs="FangSong_GB2312"/>
          <w:b/>
          <w:bCs/>
          <w:sz w:val="28"/>
          <w:szCs w:val="28"/>
          <w:shd w:val="clear" w:color="auto" w:fill="FFFFFF"/>
        </w:rPr>
      </w:pPr>
      <w:r>
        <w:rPr>
          <w:rFonts w:hint="eastAsia" w:ascii="宋体" w:hAnsi="宋体" w:eastAsia="宋体" w:cs="FangSong_GB2312"/>
          <w:b/>
          <w:bCs/>
          <w:sz w:val="28"/>
          <w:szCs w:val="28"/>
          <w:shd w:val="clear" w:color="auto" w:fill="FFFFFF"/>
        </w:rPr>
        <w:t>燃料分析表</w:t>
      </w:r>
    </w:p>
    <w:p w14:paraId="12B025F5">
      <w:pPr>
        <w:pStyle w:val="af28fbf9"/>
        <w:spacing w:line="360" w:lineRule="auto"/>
        <w:rPr>
          <w:rFonts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注：如填报模版不涉及此页面内容，无需填写。</w:t>
      </w:r>
    </w:p>
    <w:tbl>
      <w:tblPr>
        <w:tblStyle w:val="2f573d86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2"/>
        <w:gridCol w:w="944"/>
        <w:gridCol w:w="967"/>
        <w:gridCol w:w="752"/>
        <w:gridCol w:w="485"/>
        <w:gridCol w:w="675"/>
        <w:gridCol w:w="981"/>
        <w:gridCol w:w="769"/>
        <w:gridCol w:w="771"/>
        <w:gridCol w:w="853"/>
        <w:gridCol w:w="794"/>
        <w:gridCol w:w="765"/>
        <w:gridCol w:w="952"/>
        <w:gridCol w:w="681"/>
        <w:gridCol w:w="830"/>
        <w:gridCol w:w="855"/>
        <w:gridCol w:w="1188"/>
      </w:tblGrid>
      <w:tr w14:paraId="1A15C0FF">
        <w:trPr>
          <w:wAfter w:w="0" w:type="auto"/>
          <w:trHeight w:val="1872" w:hRule="atLeast"/>
        </w:trPr>
        <w:tc>
          <w:tcPr>
            <w:tcW w:w="321" w:type="pct"/>
            <w:vMerge w:val="restart"/>
            <w:vAlign w:val="center"/>
          </w:tcPr>
          <w:p w14:paraId="76A419C0">
            <w:pPr>
              <w:pStyle w:val="9aa8a13e"/>
              <w:widowControl w:val="0"/>
              <w:shd w:val="clear" w:color="auto" w:fill="FFFFFF"/>
              <w:rPr>
                <w:rFonts w:eastAsia="宋体"/>
                <w:sz w:val="21"/>
                <w:szCs w:val="21"/>
                <w:shd w:val="clear" w:color="auto" w:fill="FFFFFF"/>
              </w:rPr>
            </w:pPr>
            <w:r>
              <w:rPr>
                <w:rFonts w:hint="eastAsia" w:eastAsia="宋体"/>
                <w:sz w:val="21"/>
                <w:szCs w:val="21"/>
                <w:shd w:val="clear" w:color="auto" w:fill="FFFFFF"/>
              </w:rPr>
              <w:t>主要生产单元名称</w:t>
            </w:r>
          </w:p>
        </w:tc>
        <w:tc>
          <w:tcPr>
            <w:tcW w:w="333" w:type="pct"/>
            <w:vMerge w:val="restart"/>
            <w:vAlign w:val="center"/>
          </w:tcPr>
          <w:p w14:paraId="3AC57FDA">
            <w:pPr>
              <w:pStyle w:val="9aa8a13e"/>
              <w:widowControl w:val="0"/>
              <w:shd w:val="clear" w:color="auto" w:fill="FFFFFF"/>
              <w:rPr>
                <w:rFonts w:eastAsia="宋体"/>
                <w:sz w:val="21"/>
                <w:szCs w:val="21"/>
                <w:shd w:val="clear" w:color="auto" w:fill="FFFFFF"/>
              </w:rPr>
            </w:pPr>
            <w:r>
              <w:rPr>
                <w:rFonts w:hint="eastAsia" w:eastAsia="宋体"/>
                <w:sz w:val="21"/>
                <w:szCs w:val="21"/>
                <w:shd w:val="clear" w:color="auto" w:fill="FFFFFF"/>
              </w:rPr>
              <w:t>生产设施编号</w:t>
            </w:r>
          </w:p>
        </w:tc>
        <w:tc>
          <w:tcPr>
            <w:tcW w:w="341" w:type="pct"/>
            <w:vMerge w:val="restart"/>
            <w:vAlign w:val="center"/>
          </w:tcPr>
          <w:p w14:paraId="4FE4DCD9">
            <w:pPr>
              <w:pStyle w:val="9aa8a13e"/>
              <w:widowControl w:val="0"/>
              <w:shd w:val="clear" w:color="auto" w:fill="FFFFFF"/>
              <w:rPr>
                <w:rFonts w:eastAsia="宋体"/>
                <w:sz w:val="21"/>
                <w:szCs w:val="21"/>
                <w:shd w:val="clear" w:color="auto" w:fill="FFFFFF"/>
              </w:rPr>
            </w:pPr>
            <w:r>
              <w:rPr>
                <w:rFonts w:hint="eastAsia" w:eastAsia="宋体"/>
                <w:sz w:val="21"/>
                <w:szCs w:val="21"/>
                <w:shd w:val="clear" w:color="auto" w:fill="FFFFFF"/>
              </w:rPr>
              <w:t>生产设施名称</w:t>
            </w:r>
          </w:p>
        </w:tc>
        <w:tc>
          <w:tcPr>
            <w:tcW w:w="265" w:type="pct"/>
            <w:vMerge w:val="restart"/>
            <w:vAlign w:val="center"/>
          </w:tcPr>
          <w:p w14:paraId="2C60D9DE">
            <w:pPr>
              <w:pStyle w:val="9aa8a13e"/>
              <w:widowControl w:val="0"/>
              <w:shd w:val="clear" w:color="auto" w:fill="FFFFFF"/>
              <w:rPr>
                <w:rFonts w:eastAsia="宋体"/>
                <w:sz w:val="21"/>
                <w:szCs w:val="21"/>
                <w:shd w:val="clear" w:color="auto" w:fill="FFFFFF"/>
              </w:rPr>
            </w:pPr>
            <w:r>
              <w:rPr>
                <w:rFonts w:hint="eastAsia" w:eastAsia="宋体"/>
                <w:sz w:val="21"/>
                <w:szCs w:val="21"/>
                <w:shd w:val="clear" w:color="auto" w:fill="FFFFFF"/>
              </w:rPr>
              <w:t>燃料名称</w:t>
            </w:r>
          </w:p>
        </w:tc>
        <w:tc>
          <w:tcPr>
            <w:tcW w:w="409" w:type="pct"/>
            <w:gridSpan w:val="2"/>
            <w:vMerge w:val="restart"/>
            <w:vAlign w:val="center"/>
          </w:tcPr>
          <w:p w14:paraId="45B8E932">
            <w:pPr>
              <w:pStyle w:val="9aa8a13e"/>
              <w:widowControl w:val="0"/>
              <w:shd w:val="clear" w:color="auto" w:fill="FFFFFF"/>
              <w:rPr>
                <w:rFonts w:eastAsia="宋体"/>
                <w:sz w:val="21"/>
                <w:szCs w:val="21"/>
                <w:shd w:val="clear" w:color="auto" w:fill="FFFFFF"/>
              </w:rPr>
            </w:pPr>
            <w:r>
              <w:rPr>
                <w:rFonts w:hint="eastAsia" w:eastAsia="宋体"/>
                <w:sz w:val="21"/>
                <w:szCs w:val="21"/>
                <w:shd w:val="clear" w:color="auto" w:fill="FFFFFF"/>
              </w:rPr>
              <w:t>实物使用量（万t、万m³）</w:t>
            </w:r>
          </w:p>
        </w:tc>
        <w:tc>
          <w:tcPr>
            <w:tcW w:w="1740" w:type="pct"/>
            <w:gridSpan w:val="6"/>
            <w:vAlign w:val="center"/>
          </w:tcPr>
          <w:p w14:paraId="23D62312">
            <w:pPr>
              <w:pStyle w:val="9aa8a13e"/>
              <w:widowControl w:val="0"/>
              <w:shd w:val="clear" w:color="auto" w:fill="FFFFFF"/>
              <w:rPr>
                <w:rFonts w:eastAsia="宋体"/>
                <w:sz w:val="21"/>
                <w:szCs w:val="21"/>
                <w:shd w:val="clear" w:color="auto" w:fill="FFFFFF"/>
              </w:rPr>
            </w:pPr>
            <w:r>
              <w:rPr>
                <w:rFonts w:hint="eastAsia" w:eastAsia="宋体"/>
                <w:sz w:val="21"/>
                <w:szCs w:val="21"/>
                <w:shd w:val="clear" w:color="auto" w:fill="FFFFFF"/>
              </w:rPr>
              <w:t>固体或液体燃料报表填报</w:t>
            </w:r>
          </w:p>
        </w:tc>
        <w:tc>
          <w:tcPr>
            <w:tcW w:w="1589" w:type="pct"/>
            <w:gridSpan w:val="5"/>
            <w:vAlign w:val="center"/>
          </w:tcPr>
          <w:p w14:paraId="018CCFD0">
            <w:pPr>
              <w:pStyle w:val="9aa8a13e"/>
              <w:widowControl w:val="0"/>
              <w:shd w:val="clear" w:color="auto" w:fill="FFFFFF"/>
              <w:rPr>
                <w:rFonts w:eastAsia="宋体"/>
                <w:sz w:val="21"/>
                <w:szCs w:val="21"/>
                <w:shd w:val="clear" w:color="auto" w:fill="FFFFFF"/>
              </w:rPr>
            </w:pPr>
            <w:r>
              <w:rPr>
                <w:rFonts w:hint="eastAsia" w:eastAsia="宋体"/>
                <w:sz w:val="21"/>
                <w:szCs w:val="21"/>
                <w:shd w:val="clear" w:color="auto" w:fill="FFFFFF"/>
              </w:rPr>
              <w:t>气体燃料报表填报</w:t>
            </w:r>
          </w:p>
        </w:tc>
      </w:tr>
      <w:tr w14:paraId="1EC5E08D">
        <w:trPr>
          <w:wAfter w:w="0" w:type="auto"/>
          <w:trHeight w:val="1872" w:hRule="atLeast"/>
        </w:trPr>
        <w:tc>
          <w:tcPr>
            <w:tcW w:w="321" w:type="pct"/>
            <w:vMerge w:val="continue"/>
            <w:vAlign w:val="center"/>
          </w:tcPr>
          <w:p w14:paraId="68659ADD">
            <w:pPr>
              <w:pStyle w:val="9aa8a13e"/>
              <w:widowControl w:val="0"/>
              <w:shd w:val="clear" w:color="auto" w:fill="FFFFFF"/>
              <w:rPr>
                <w:rFonts w:eastAsia="宋体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333" w:type="pct"/>
            <w:vMerge w:val="continue"/>
            <w:vAlign w:val="center"/>
          </w:tcPr>
          <w:p w14:paraId="4FF0620E">
            <w:pPr>
              <w:pStyle w:val="9aa8a13e"/>
              <w:widowControl w:val="0"/>
              <w:shd w:val="clear" w:color="auto" w:fill="FFFFFF"/>
              <w:rPr>
                <w:rFonts w:eastAsia="宋体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341" w:type="pct"/>
            <w:vMerge w:val="continue"/>
            <w:vAlign w:val="center"/>
          </w:tcPr>
          <w:p w14:paraId="1A4E5D1E">
            <w:pPr>
              <w:pStyle w:val="9aa8a13e"/>
              <w:widowControl w:val="0"/>
              <w:shd w:val="clear" w:color="auto" w:fill="FFFFFF"/>
              <w:rPr>
                <w:rFonts w:eastAsia="宋体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265" w:type="pct"/>
            <w:vMerge w:val="continue"/>
            <w:vAlign w:val="center"/>
          </w:tcPr>
          <w:p w14:paraId="0BC0481A">
            <w:pPr>
              <w:pStyle w:val="9aa8a13e"/>
              <w:widowControl w:val="0"/>
              <w:shd w:val="clear" w:color="auto" w:fill="FFFFFF"/>
              <w:rPr>
                <w:rFonts w:eastAsia="宋体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409" w:type="pct"/>
            <w:gridSpan w:val="2"/>
            <w:vMerge w:val="continue"/>
            <w:vAlign w:val="center"/>
          </w:tcPr>
          <w:p w14:paraId="74A07B32">
            <w:pPr>
              <w:pStyle w:val="9aa8a13e"/>
              <w:widowControl w:val="0"/>
              <w:shd w:val="clear" w:color="auto" w:fill="FFFFFF"/>
              <w:rPr>
                <w:rFonts w:eastAsia="宋体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346" w:type="pct"/>
            <w:vAlign w:val="center"/>
          </w:tcPr>
          <w:p w14:paraId="780387CB">
            <w:pPr>
              <w:pStyle w:val="9aa8a13e"/>
              <w:widowControl w:val="0"/>
              <w:shd w:val="clear" w:color="auto" w:fill="FFFFFF"/>
              <w:rPr>
                <w:rFonts w:eastAsia="宋体"/>
                <w:sz w:val="21"/>
                <w:szCs w:val="21"/>
                <w:shd w:val="clear" w:color="auto" w:fill="FFFFFF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shd w:val="clear" w:color="auto" w:fill="FFFFFF"/>
              </w:rPr>
              <w:t>收到基灰分Aar（%）</w:t>
            </w:r>
            <w:r>
              <w:rPr>
                <w:rFonts w:eastAsia="宋体"/>
                <w:sz w:val="21"/>
                <w:szCs w:val="21"/>
                <w:shd w:val="clear" w:color="auto" w:fill="FFFFFF"/>
              </w:rPr>
              <w:t/>
            </w:r>
          </w:p>
        </w:tc>
        <w:tc>
          <w:tcPr>
            <w:tcW w:w="271" w:type="pct"/>
            <w:vAlign w:val="center"/>
          </w:tcPr>
          <w:p w14:paraId="6C2205C3">
            <w:pPr>
              <w:pStyle w:val="9aa8a13e"/>
              <w:widowControl w:val="0"/>
              <w:shd w:val="clear" w:color="auto" w:fill="FFFFFF"/>
              <w:rPr>
                <w:rFonts w:eastAsia="宋体"/>
                <w:sz w:val="21"/>
                <w:szCs w:val="21"/>
                <w:shd w:val="clear" w:color="auto" w:fill="FFFFFF"/>
              </w:rPr>
            </w:pPr>
            <w:r>
              <w:rPr>
                <w:rFonts w:hint="eastAsia" w:eastAsia="宋体"/>
                <w:sz w:val="21"/>
                <w:szCs w:val="21"/>
                <w:shd w:val="clear" w:color="auto" w:fill="FFFFFF"/>
              </w:rPr>
              <w:t>收到基全硫St.ar（%）</w:t>
            </w:r>
          </w:p>
        </w:tc>
        <w:tc>
          <w:tcPr>
            <w:tcW w:w="271" w:type="pct"/>
            <w:vAlign w:val="center"/>
          </w:tcPr>
          <w:p w14:paraId="2AC7A877">
            <w:pPr>
              <w:pStyle w:val="9aa8a13e"/>
              <w:widowControl w:val="0"/>
              <w:shd w:val="clear" w:color="auto" w:fill="FFFFFF"/>
              <w:rPr>
                <w:rFonts w:eastAsia="宋体"/>
                <w:sz w:val="21"/>
                <w:szCs w:val="21"/>
                <w:shd w:val="clear" w:color="auto" w:fill="FFFFFF"/>
              </w:rPr>
            </w:pPr>
            <w:r>
              <w:rPr>
                <w:rFonts w:hint="eastAsia" w:eastAsia="宋体"/>
                <w:sz w:val="21"/>
                <w:szCs w:val="21"/>
                <w:shd w:val="clear" w:color="auto" w:fill="FFFFFF"/>
              </w:rPr>
              <w:t>收到基碳Car（%）</w:t>
            </w:r>
          </w:p>
        </w:tc>
        <w:tc>
          <w:tcPr>
            <w:tcW w:w="300" w:type="pct"/>
            <w:vAlign w:val="center"/>
          </w:tcPr>
          <w:p w14:paraId="50994A45">
            <w:pPr>
              <w:pStyle w:val="9aa8a13e"/>
              <w:widowControl w:val="0"/>
              <w:shd w:val="clear" w:color="auto" w:fill="FFFFFF"/>
              <w:rPr>
                <w:rFonts w:eastAsia="宋体"/>
                <w:sz w:val="21"/>
                <w:szCs w:val="21"/>
                <w:shd w:val="clear" w:color="auto" w:fill="FFFFFF"/>
              </w:rPr>
            </w:pPr>
            <w:r>
              <w:rPr>
                <w:rFonts w:hint="eastAsia" w:eastAsia="宋体"/>
                <w:sz w:val="21"/>
                <w:szCs w:val="21"/>
                <w:shd w:val="clear" w:color="auto" w:fill="FFFFFF"/>
              </w:rPr>
              <w:t>干燥无灰基Vdaf挥发分（%）</w:t>
            </w:r>
          </w:p>
        </w:tc>
        <w:tc>
          <w:tcPr>
            <w:tcW w:w="549" w:type="pct"/>
            <w:gridSpan w:val="2"/>
            <w:vAlign w:val="center"/>
          </w:tcPr>
          <w:p w14:paraId="766DFB83">
            <w:pPr>
              <w:pStyle w:val="9aa8a13e"/>
              <w:widowControl w:val="0"/>
              <w:shd w:val="clear" w:color="auto" w:fill="FFFFFF"/>
              <w:rPr>
                <w:rFonts w:eastAsia="宋体"/>
                <w:sz w:val="21"/>
                <w:szCs w:val="21"/>
                <w:shd w:val="clear" w:color="auto" w:fill="FFFFFF"/>
              </w:rPr>
            </w:pPr>
            <w:r>
              <w:rPr>
                <w:rFonts w:hint="eastAsia" w:eastAsia="宋体"/>
                <w:sz w:val="21"/>
                <w:szCs w:val="21"/>
                <w:shd w:val="clear" w:color="auto" w:fill="FFFFFF"/>
              </w:rPr>
              <w:t>收到基低位发热量Qnet.ar（MJ/kg、MJ/m³）</w:t>
            </w:r>
          </w:p>
        </w:tc>
        <w:tc>
          <w:tcPr>
            <w:tcW w:w="576" w:type="pct"/>
            <w:gridSpan w:val="2"/>
            <w:vAlign w:val="center"/>
          </w:tcPr>
          <w:p w14:paraId="4EF586C8">
            <w:pPr>
              <w:pStyle w:val="9aa8a13e"/>
              <w:widowControl w:val="0"/>
              <w:shd w:val="clear" w:color="auto" w:fill="FFFFFF"/>
              <w:rPr>
                <w:rFonts w:eastAsia="宋体"/>
                <w:sz w:val="21"/>
                <w:szCs w:val="21"/>
                <w:shd w:val="clear" w:color="auto" w:fill="FFFFFF"/>
              </w:rPr>
            </w:pPr>
            <w:r>
              <w:rPr>
                <w:rFonts w:hint="eastAsia" w:eastAsia="宋体"/>
                <w:sz w:val="21"/>
                <w:szCs w:val="21"/>
                <w:shd w:val="clear" w:color="auto" w:fill="FFFFFF"/>
              </w:rPr>
              <w:t>硫化氢（%、mg/m³）</w:t>
            </w:r>
            <w:bookmarkStart w:id="0" w:name="_GoBack"/>
            <w:bookmarkEnd w:id="0"/>
          </w:p>
        </w:tc>
        <w:tc>
          <w:tcPr>
            <w:tcW w:w="594" w:type="pct"/>
            <w:gridSpan w:val="2"/>
            <w:vAlign w:val="center"/>
          </w:tcPr>
          <w:p w14:paraId="3481C968">
            <w:pPr>
              <w:pStyle w:val="9aa8a13e"/>
              <w:widowControl w:val="0"/>
              <w:shd w:val="clear" w:color="auto" w:fill="FFFFFF"/>
              <w:rPr>
                <w:rFonts w:eastAsia="宋体"/>
                <w:sz w:val="21"/>
                <w:szCs w:val="21"/>
                <w:shd w:val="clear" w:color="auto" w:fill="FFFFFF"/>
              </w:rPr>
            </w:pPr>
            <w:r>
              <w:rPr>
                <w:rFonts w:hint="eastAsia" w:eastAsia="宋体"/>
                <w:sz w:val="21"/>
                <w:szCs w:val="21"/>
                <w:shd w:val="clear" w:color="auto" w:fill="FFFFFF"/>
              </w:rPr>
              <w:t>总硫（%、mg/m³）</w:t>
            </w:r>
          </w:p>
        </w:tc>
        <w:tc>
          <w:tcPr>
            <w:tcW w:w="419" w:type="pct"/>
            <w:vAlign w:val="center"/>
          </w:tcPr>
          <w:p w14:paraId="61D8A377">
            <w:pPr>
              <w:pStyle w:val="9aa8a13e"/>
              <w:widowControl w:val="0"/>
              <w:shd w:val="clear" w:color="auto" w:fill="FFFFFF"/>
              <w:rPr>
                <w:rFonts w:eastAsia="宋体"/>
                <w:sz w:val="21"/>
                <w:szCs w:val="21"/>
                <w:shd w:val="clear" w:color="auto" w:fill="FFFFFF"/>
              </w:rPr>
            </w:pPr>
            <w:r>
              <w:rPr>
                <w:rFonts w:hint="eastAsia" w:eastAsia="宋体"/>
                <w:sz w:val="21"/>
                <w:szCs w:val="21"/>
                <w:shd w:val="clear" w:color="auto" w:fill="FFFFFF"/>
              </w:rPr>
              <w:t>低位发热量（MJ/m³）</w:t>
            </w:r>
          </w:p>
        </w:tc>
      </w:tr>
      <w:tr w14:paraId="443FA2FA">
        <w:trPr>
          <w:trHeight w:val="1872" w:hRule="atLeast"/>
        </w:trPr>
        <w:tc>
          <w:tcPr>
            <w:tcW w:w="321" w:type="pct"/>
          </w:tcPr>
          <w:p w14:paraId="384E7A62">
            <w:pPr>
              <w:widowControl w:val="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CT001表面处理</w:t>
            </w:r>
          </w:p>
        </w:tc>
        <w:tc>
          <w:tcPr>
            <w:tcW w:w="333" w:type="pct"/>
          </w:tcPr>
          <w:p w14:paraId="32C0312A">
            <w:pPr>
              <w:widowControl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/</w:t>
            </w:r>
          </w:p>
        </w:tc>
        <w:tc>
          <w:tcPr>
            <w:tcW w:w="341" w:type="pct"/>
          </w:tcPr>
          <w:p w14:paraId="3ECF9A23">
            <w:pPr>
              <w:widowControl w:val="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/</w:t>
            </w:r>
          </w:p>
        </w:tc>
        <w:tc>
          <w:tcPr>
            <w:tcW w:w="265" w:type="pct"/>
          </w:tcPr>
          <w:p w14:paraId="4B0E7977">
            <w:pPr>
              <w:widowControl w:val="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天然气</w:t>
            </w:r>
          </w:p>
        </w:tc>
        <w:tc>
          <w:tcPr>
            <w:tcW w:w="171" w:type="pct"/>
          </w:tcPr>
          <w:p w14:paraId="511D6FFA">
            <w:pPr>
              <w:widowControl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7.2540</w:t>
            </w:r>
          </w:p>
        </w:tc>
        <w:tc>
          <w:tcPr>
            <w:tcW w:w="238" w:type="pct"/>
          </w:tcPr>
          <w:p w14:paraId="0210BD23">
            <w:pPr>
              <w:widowControl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万m³</w:t>
            </w:r>
          </w:p>
        </w:tc>
        <w:tc>
          <w:tcPr>
            <w:tcW w:w="346" w:type="pct"/>
          </w:tcPr>
          <w:p w14:paraId="308A6B29">
            <w:pPr>
              <w:widowControl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/>
            </w:r>
          </w:p>
        </w:tc>
        <w:tc>
          <w:tcPr>
            <w:tcW w:w="271" w:type="pct"/>
          </w:tcPr>
          <w:p w14:paraId="2B57A19F">
            <w:pPr>
              <w:widowControl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/>
            </w:r>
          </w:p>
        </w:tc>
        <w:tc>
          <w:tcPr>
            <w:tcW w:w="271" w:type="pct"/>
          </w:tcPr>
          <w:p w14:paraId="31D9F917">
            <w:pPr>
              <w:widowControl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/>
            </w:r>
          </w:p>
        </w:tc>
        <w:tc>
          <w:tcPr>
            <w:tcW w:w="300" w:type="pct"/>
          </w:tcPr>
          <w:p w14:paraId="512D3173">
            <w:pPr>
              <w:widowControl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/>
            </w:r>
          </w:p>
        </w:tc>
        <w:tc>
          <w:tcPr>
            <w:tcW w:w="280" w:type="pct"/>
          </w:tcPr>
          <w:p w14:paraId="674533C1">
            <w:pPr>
              <w:widowControl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/>
            </w:r>
          </w:p>
        </w:tc>
        <w:tc>
          <w:tcPr>
            <w:tcW w:w="269" w:type="pct"/>
          </w:tcPr>
          <w:p w14:paraId="6A38A1EB">
            <w:pPr>
              <w:widowControl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/>
            </w:r>
          </w:p>
        </w:tc>
        <w:tc>
          <w:tcPr>
            <w:tcW w:w="335" w:type="pct"/>
          </w:tcPr>
          <w:p w14:paraId="01C14174">
            <w:pPr>
              <w:widowControl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2.85</w:t>
            </w:r>
          </w:p>
        </w:tc>
        <w:tc>
          <w:tcPr>
            <w:tcW w:w="240" w:type="pct"/>
          </w:tcPr>
          <w:p w14:paraId="2F397E05">
            <w:pPr>
              <w:widowControl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%</w:t>
            </w:r>
          </w:p>
        </w:tc>
        <w:tc>
          <w:tcPr>
            <w:tcW w:w="292" w:type="pct"/>
          </w:tcPr>
          <w:p w14:paraId="5BA9BDE7">
            <w:pPr>
              <w:widowControl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2.85</w:t>
            </w:r>
          </w:p>
        </w:tc>
        <w:tc>
          <w:tcPr>
            <w:tcW w:w="301" w:type="pct"/>
          </w:tcPr>
          <w:p w14:paraId="0A7D4CEE">
            <w:pPr>
              <w:widowControl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%</w:t>
            </w:r>
          </w:p>
        </w:tc>
        <w:tc>
          <w:tcPr>
            <w:tcW w:w="419" w:type="pct"/>
          </w:tcPr>
          <w:p w14:paraId="29626BDF">
            <w:pPr>
              <w:widowControl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36.657</w:t>
            </w:r>
          </w:p>
        </w:tc>
      </w:tr>
      <w:tr w14:paraId="443FA2FA">
        <w:trPr>
          <w:trHeight w:val="1872" w:hRule="atLeast"/>
        </w:trPr>
        <w:tc>
          <w:tcPr>
            <w:tcW w:w="321" w:type="pct"/>
          </w:tcPr>
          <w:p w14:paraId="384E7A62">
            <w:pPr>
              <w:widowControl w:val="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DX001镀锌生产线</w:t>
            </w:r>
          </w:p>
        </w:tc>
        <w:tc>
          <w:tcPr>
            <w:tcW w:w="333" w:type="pct"/>
          </w:tcPr>
          <w:p w14:paraId="32C0312A">
            <w:pPr>
              <w:widowControl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/</w:t>
            </w:r>
          </w:p>
        </w:tc>
        <w:tc>
          <w:tcPr>
            <w:tcW w:w="341" w:type="pct"/>
          </w:tcPr>
          <w:p w14:paraId="3ECF9A23">
            <w:pPr>
              <w:widowControl w:val="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/</w:t>
            </w:r>
          </w:p>
        </w:tc>
        <w:tc>
          <w:tcPr>
            <w:tcW w:w="265" w:type="pct"/>
          </w:tcPr>
          <w:p w14:paraId="4B0E7977">
            <w:pPr>
              <w:widowControl w:val="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天然气</w:t>
            </w:r>
          </w:p>
        </w:tc>
        <w:tc>
          <w:tcPr>
            <w:tcW w:w="171" w:type="pct"/>
          </w:tcPr>
          <w:p w14:paraId="511D6FFA">
            <w:pPr>
              <w:widowControl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73.0986</w:t>
            </w:r>
          </w:p>
        </w:tc>
        <w:tc>
          <w:tcPr>
            <w:tcW w:w="238" w:type="pct"/>
          </w:tcPr>
          <w:p w14:paraId="0210BD23">
            <w:pPr>
              <w:widowControl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万m³</w:t>
            </w:r>
          </w:p>
        </w:tc>
        <w:tc>
          <w:tcPr>
            <w:tcW w:w="346" w:type="pct"/>
          </w:tcPr>
          <w:p w14:paraId="308A6B29">
            <w:pPr>
              <w:widowControl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/>
            </w:r>
          </w:p>
        </w:tc>
        <w:tc>
          <w:tcPr>
            <w:tcW w:w="271" w:type="pct"/>
          </w:tcPr>
          <w:p w14:paraId="2B57A19F">
            <w:pPr>
              <w:widowControl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/>
            </w:r>
          </w:p>
        </w:tc>
        <w:tc>
          <w:tcPr>
            <w:tcW w:w="271" w:type="pct"/>
          </w:tcPr>
          <w:p w14:paraId="31D9F917">
            <w:pPr>
              <w:widowControl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/>
            </w:r>
          </w:p>
        </w:tc>
        <w:tc>
          <w:tcPr>
            <w:tcW w:w="300" w:type="pct"/>
          </w:tcPr>
          <w:p w14:paraId="512D3173">
            <w:pPr>
              <w:widowControl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/>
            </w:r>
          </w:p>
        </w:tc>
        <w:tc>
          <w:tcPr>
            <w:tcW w:w="280" w:type="pct"/>
          </w:tcPr>
          <w:p w14:paraId="674533C1">
            <w:pPr>
              <w:widowControl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/>
            </w:r>
          </w:p>
        </w:tc>
        <w:tc>
          <w:tcPr>
            <w:tcW w:w="269" w:type="pct"/>
          </w:tcPr>
          <w:p w14:paraId="6A38A1EB">
            <w:pPr>
              <w:widowControl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/>
            </w:r>
          </w:p>
        </w:tc>
        <w:tc>
          <w:tcPr>
            <w:tcW w:w="335" w:type="pct"/>
          </w:tcPr>
          <w:p w14:paraId="01C14174">
            <w:pPr>
              <w:widowControl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2.85</w:t>
            </w:r>
          </w:p>
        </w:tc>
        <w:tc>
          <w:tcPr>
            <w:tcW w:w="240" w:type="pct"/>
          </w:tcPr>
          <w:p w14:paraId="2F397E05">
            <w:pPr>
              <w:widowControl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%</w:t>
            </w:r>
          </w:p>
        </w:tc>
        <w:tc>
          <w:tcPr>
            <w:tcW w:w="292" w:type="pct"/>
          </w:tcPr>
          <w:p w14:paraId="5BA9BDE7">
            <w:pPr>
              <w:widowControl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2.85</w:t>
            </w:r>
          </w:p>
        </w:tc>
        <w:tc>
          <w:tcPr>
            <w:tcW w:w="301" w:type="pct"/>
          </w:tcPr>
          <w:p w14:paraId="0A7D4CEE">
            <w:pPr>
              <w:widowControl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%</w:t>
            </w:r>
          </w:p>
        </w:tc>
        <w:tc>
          <w:tcPr>
            <w:tcW w:w="419" w:type="pct"/>
          </w:tcPr>
          <w:p w14:paraId="29626BDF">
            <w:pPr>
              <w:widowControl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36.657</w:t>
            </w:r>
          </w:p>
        </w:tc>
      </w:tr>
      <w:tr w14:paraId="443FA2FA">
        <w:trPr>
          <w:trHeight w:val="1872" w:hRule="atLeast"/>
        </w:trPr>
        <w:tc>
          <w:tcPr>
            <w:tcW w:w="321" w:type="pct"/>
          </w:tcPr>
          <w:p w14:paraId="384E7A62">
            <w:pPr>
              <w:widowControl w:val="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ZT001高强钢生产一线</w:t>
            </w:r>
          </w:p>
        </w:tc>
        <w:tc>
          <w:tcPr>
            <w:tcW w:w="333" w:type="pct"/>
          </w:tcPr>
          <w:p w14:paraId="32C0312A">
            <w:pPr>
              <w:widowControl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/</w:t>
            </w:r>
          </w:p>
        </w:tc>
        <w:tc>
          <w:tcPr>
            <w:tcW w:w="341" w:type="pct"/>
          </w:tcPr>
          <w:p w14:paraId="3ECF9A23">
            <w:pPr>
              <w:widowControl w:val="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/</w:t>
            </w:r>
          </w:p>
        </w:tc>
        <w:tc>
          <w:tcPr>
            <w:tcW w:w="265" w:type="pct"/>
          </w:tcPr>
          <w:p w14:paraId="4B0E7977">
            <w:pPr>
              <w:widowControl w:val="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天然气</w:t>
            </w:r>
          </w:p>
        </w:tc>
        <w:tc>
          <w:tcPr>
            <w:tcW w:w="171" w:type="pct"/>
          </w:tcPr>
          <w:p w14:paraId="511D6FFA">
            <w:pPr>
              <w:widowControl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49.1965</w:t>
            </w:r>
          </w:p>
        </w:tc>
        <w:tc>
          <w:tcPr>
            <w:tcW w:w="238" w:type="pct"/>
          </w:tcPr>
          <w:p w14:paraId="0210BD23">
            <w:pPr>
              <w:widowControl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万m³</w:t>
            </w:r>
          </w:p>
        </w:tc>
        <w:tc>
          <w:tcPr>
            <w:tcW w:w="346" w:type="pct"/>
          </w:tcPr>
          <w:p w14:paraId="308A6B29">
            <w:pPr>
              <w:widowControl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/>
            </w:r>
          </w:p>
        </w:tc>
        <w:tc>
          <w:tcPr>
            <w:tcW w:w="271" w:type="pct"/>
          </w:tcPr>
          <w:p w14:paraId="2B57A19F">
            <w:pPr>
              <w:widowControl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/>
            </w:r>
          </w:p>
        </w:tc>
        <w:tc>
          <w:tcPr>
            <w:tcW w:w="271" w:type="pct"/>
          </w:tcPr>
          <w:p w14:paraId="31D9F917">
            <w:pPr>
              <w:widowControl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/>
            </w:r>
          </w:p>
        </w:tc>
        <w:tc>
          <w:tcPr>
            <w:tcW w:w="300" w:type="pct"/>
          </w:tcPr>
          <w:p w14:paraId="512D3173">
            <w:pPr>
              <w:widowControl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/>
            </w:r>
          </w:p>
        </w:tc>
        <w:tc>
          <w:tcPr>
            <w:tcW w:w="280" w:type="pct"/>
          </w:tcPr>
          <w:p w14:paraId="674533C1">
            <w:pPr>
              <w:widowControl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/>
            </w:r>
          </w:p>
        </w:tc>
        <w:tc>
          <w:tcPr>
            <w:tcW w:w="269" w:type="pct"/>
          </w:tcPr>
          <w:p w14:paraId="6A38A1EB">
            <w:pPr>
              <w:widowControl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/>
            </w:r>
          </w:p>
        </w:tc>
        <w:tc>
          <w:tcPr>
            <w:tcW w:w="335" w:type="pct"/>
          </w:tcPr>
          <w:p w14:paraId="01C14174">
            <w:pPr>
              <w:widowControl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2.85</w:t>
            </w:r>
          </w:p>
        </w:tc>
        <w:tc>
          <w:tcPr>
            <w:tcW w:w="240" w:type="pct"/>
          </w:tcPr>
          <w:p w14:paraId="2F397E05">
            <w:pPr>
              <w:widowControl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%</w:t>
            </w:r>
          </w:p>
        </w:tc>
        <w:tc>
          <w:tcPr>
            <w:tcW w:w="292" w:type="pct"/>
          </w:tcPr>
          <w:p w14:paraId="5BA9BDE7">
            <w:pPr>
              <w:widowControl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2.85</w:t>
            </w:r>
          </w:p>
        </w:tc>
        <w:tc>
          <w:tcPr>
            <w:tcW w:w="301" w:type="pct"/>
          </w:tcPr>
          <w:p w14:paraId="0A7D4CEE">
            <w:pPr>
              <w:widowControl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%</w:t>
            </w:r>
          </w:p>
        </w:tc>
        <w:tc>
          <w:tcPr>
            <w:tcW w:w="419" w:type="pct"/>
          </w:tcPr>
          <w:p w14:paraId="29626BDF">
            <w:pPr>
              <w:widowControl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36.657</w:t>
            </w:r>
          </w:p>
        </w:tc>
      </w:tr>
      <w:tr w14:paraId="443FA2FA">
        <w:trPr>
          <w:trHeight w:val="1872" w:hRule="atLeast"/>
        </w:trPr>
        <w:tc>
          <w:tcPr>
            <w:tcW w:w="321" w:type="pct"/>
          </w:tcPr>
          <w:p w14:paraId="384E7A62">
            <w:pPr>
              <w:widowControl w:val="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ZT002高强钢生产二线</w:t>
            </w:r>
          </w:p>
        </w:tc>
        <w:tc>
          <w:tcPr>
            <w:tcW w:w="333" w:type="pct"/>
          </w:tcPr>
          <w:p w14:paraId="32C0312A">
            <w:pPr>
              <w:widowControl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/</w:t>
            </w:r>
          </w:p>
        </w:tc>
        <w:tc>
          <w:tcPr>
            <w:tcW w:w="341" w:type="pct"/>
          </w:tcPr>
          <w:p w14:paraId="3ECF9A23">
            <w:pPr>
              <w:widowControl w:val="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/</w:t>
            </w:r>
          </w:p>
        </w:tc>
        <w:tc>
          <w:tcPr>
            <w:tcW w:w="265" w:type="pct"/>
          </w:tcPr>
          <w:p w14:paraId="4B0E7977">
            <w:pPr>
              <w:widowControl w:val="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天然气</w:t>
            </w:r>
          </w:p>
        </w:tc>
        <w:tc>
          <w:tcPr>
            <w:tcW w:w="171" w:type="pct"/>
          </w:tcPr>
          <w:p w14:paraId="511D6FFA">
            <w:pPr>
              <w:widowControl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40</w:t>
            </w:r>
          </w:p>
        </w:tc>
        <w:tc>
          <w:tcPr>
            <w:tcW w:w="238" w:type="pct"/>
          </w:tcPr>
          <w:p w14:paraId="0210BD23">
            <w:pPr>
              <w:widowControl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万m³</w:t>
            </w:r>
          </w:p>
        </w:tc>
        <w:tc>
          <w:tcPr>
            <w:tcW w:w="346" w:type="pct"/>
          </w:tcPr>
          <w:p w14:paraId="308A6B29">
            <w:pPr>
              <w:widowControl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/>
            </w:r>
          </w:p>
        </w:tc>
        <w:tc>
          <w:tcPr>
            <w:tcW w:w="271" w:type="pct"/>
          </w:tcPr>
          <w:p w14:paraId="2B57A19F">
            <w:pPr>
              <w:widowControl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/>
            </w:r>
          </w:p>
        </w:tc>
        <w:tc>
          <w:tcPr>
            <w:tcW w:w="271" w:type="pct"/>
          </w:tcPr>
          <w:p w14:paraId="31D9F917">
            <w:pPr>
              <w:widowControl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/>
            </w:r>
          </w:p>
        </w:tc>
        <w:tc>
          <w:tcPr>
            <w:tcW w:w="300" w:type="pct"/>
          </w:tcPr>
          <w:p w14:paraId="512D3173">
            <w:pPr>
              <w:widowControl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/>
            </w:r>
          </w:p>
        </w:tc>
        <w:tc>
          <w:tcPr>
            <w:tcW w:w="280" w:type="pct"/>
          </w:tcPr>
          <w:p w14:paraId="674533C1">
            <w:pPr>
              <w:widowControl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/>
            </w:r>
          </w:p>
        </w:tc>
        <w:tc>
          <w:tcPr>
            <w:tcW w:w="269" w:type="pct"/>
          </w:tcPr>
          <w:p w14:paraId="6A38A1EB">
            <w:pPr>
              <w:widowControl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/>
            </w:r>
          </w:p>
        </w:tc>
        <w:tc>
          <w:tcPr>
            <w:tcW w:w="335" w:type="pct"/>
          </w:tcPr>
          <w:p w14:paraId="01C14174">
            <w:pPr>
              <w:widowControl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2.85</w:t>
            </w:r>
          </w:p>
        </w:tc>
        <w:tc>
          <w:tcPr>
            <w:tcW w:w="240" w:type="pct"/>
          </w:tcPr>
          <w:p w14:paraId="2F397E05">
            <w:pPr>
              <w:widowControl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%</w:t>
            </w:r>
          </w:p>
        </w:tc>
        <w:tc>
          <w:tcPr>
            <w:tcW w:w="292" w:type="pct"/>
          </w:tcPr>
          <w:p w14:paraId="5BA9BDE7">
            <w:pPr>
              <w:widowControl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2.85</w:t>
            </w:r>
          </w:p>
        </w:tc>
        <w:tc>
          <w:tcPr>
            <w:tcW w:w="301" w:type="pct"/>
          </w:tcPr>
          <w:p w14:paraId="0A7D4CEE">
            <w:pPr>
              <w:widowControl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%</w:t>
            </w:r>
          </w:p>
        </w:tc>
        <w:tc>
          <w:tcPr>
            <w:tcW w:w="419" w:type="pct"/>
          </w:tcPr>
          <w:p w14:paraId="29626BDF">
            <w:pPr>
              <w:widowControl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36.657</w:t>
            </w:r>
          </w:p>
        </w:tc>
      </w:tr>
      <w:tr w14:paraId="443FA2FA">
        <w:trPr>
          <w:trHeight w:val="1872" w:hRule="atLeast"/>
        </w:trPr>
        <w:tc>
          <w:tcPr>
            <w:tcW w:w="321" w:type="pct"/>
          </w:tcPr>
          <w:p w14:paraId="384E7A62">
            <w:pPr>
              <w:widowControl w:val="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热力生产单元</w:t>
            </w:r>
          </w:p>
        </w:tc>
        <w:tc>
          <w:tcPr>
            <w:tcW w:w="333" w:type="pct"/>
          </w:tcPr>
          <w:p w14:paraId="32C0312A">
            <w:pPr>
              <w:widowControl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/</w:t>
            </w:r>
          </w:p>
        </w:tc>
        <w:tc>
          <w:tcPr>
            <w:tcW w:w="341" w:type="pct"/>
          </w:tcPr>
          <w:p w14:paraId="3ECF9A23">
            <w:pPr>
              <w:widowControl w:val="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/</w:t>
            </w:r>
          </w:p>
        </w:tc>
        <w:tc>
          <w:tcPr>
            <w:tcW w:w="265" w:type="pct"/>
          </w:tcPr>
          <w:p w14:paraId="4B0E7977">
            <w:pPr>
              <w:widowControl w:val="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天然气</w:t>
            </w:r>
          </w:p>
        </w:tc>
        <w:tc>
          <w:tcPr>
            <w:tcW w:w="171" w:type="pct"/>
          </w:tcPr>
          <w:p w14:paraId="511D6FFA">
            <w:pPr>
              <w:widowControl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3.5714</w:t>
            </w:r>
          </w:p>
        </w:tc>
        <w:tc>
          <w:tcPr>
            <w:tcW w:w="238" w:type="pct"/>
          </w:tcPr>
          <w:p w14:paraId="0210BD23">
            <w:pPr>
              <w:widowControl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万m³</w:t>
            </w:r>
          </w:p>
        </w:tc>
        <w:tc>
          <w:tcPr>
            <w:tcW w:w="346" w:type="pct"/>
          </w:tcPr>
          <w:p w14:paraId="308A6B29">
            <w:pPr>
              <w:widowControl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/>
            </w:r>
          </w:p>
        </w:tc>
        <w:tc>
          <w:tcPr>
            <w:tcW w:w="271" w:type="pct"/>
          </w:tcPr>
          <w:p w14:paraId="2B57A19F">
            <w:pPr>
              <w:widowControl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/>
            </w:r>
          </w:p>
        </w:tc>
        <w:tc>
          <w:tcPr>
            <w:tcW w:w="271" w:type="pct"/>
          </w:tcPr>
          <w:p w14:paraId="31D9F917">
            <w:pPr>
              <w:widowControl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/>
            </w:r>
          </w:p>
        </w:tc>
        <w:tc>
          <w:tcPr>
            <w:tcW w:w="300" w:type="pct"/>
          </w:tcPr>
          <w:p w14:paraId="512D3173">
            <w:pPr>
              <w:widowControl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/>
            </w:r>
          </w:p>
        </w:tc>
        <w:tc>
          <w:tcPr>
            <w:tcW w:w="280" w:type="pct"/>
          </w:tcPr>
          <w:p w14:paraId="674533C1">
            <w:pPr>
              <w:widowControl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/>
            </w:r>
          </w:p>
        </w:tc>
        <w:tc>
          <w:tcPr>
            <w:tcW w:w="269" w:type="pct"/>
          </w:tcPr>
          <w:p w14:paraId="6A38A1EB">
            <w:pPr>
              <w:widowControl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/>
            </w:r>
          </w:p>
        </w:tc>
        <w:tc>
          <w:tcPr>
            <w:tcW w:w="335" w:type="pct"/>
          </w:tcPr>
          <w:p w14:paraId="01C14174">
            <w:pPr>
              <w:widowControl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2.85</w:t>
            </w:r>
          </w:p>
        </w:tc>
        <w:tc>
          <w:tcPr>
            <w:tcW w:w="240" w:type="pct"/>
          </w:tcPr>
          <w:p w14:paraId="2F397E05">
            <w:pPr>
              <w:widowControl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%</w:t>
            </w:r>
          </w:p>
        </w:tc>
        <w:tc>
          <w:tcPr>
            <w:tcW w:w="292" w:type="pct"/>
          </w:tcPr>
          <w:p w14:paraId="5BA9BDE7">
            <w:pPr>
              <w:widowControl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2.85</w:t>
            </w:r>
          </w:p>
        </w:tc>
        <w:tc>
          <w:tcPr>
            <w:tcW w:w="301" w:type="pct"/>
          </w:tcPr>
          <w:p w14:paraId="0A7D4CEE">
            <w:pPr>
              <w:widowControl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%</w:t>
            </w:r>
          </w:p>
        </w:tc>
        <w:tc>
          <w:tcPr>
            <w:tcW w:w="419" w:type="pct"/>
          </w:tcPr>
          <w:p w14:paraId="29626BDF">
            <w:pPr>
              <w:widowControl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36.657</w:t>
            </w:r>
          </w:p>
        </w:tc>
      </w:tr>
      <w:tr w14:paraId="443FA2FA">
        <w:trPr>
          <w:trHeight w:val="1872" w:hRule="atLeast"/>
        </w:trPr>
        <w:tc>
          <w:tcPr>
            <w:tcW w:w="321" w:type="pct"/>
          </w:tcPr>
          <w:p w14:paraId="384E7A62">
            <w:pPr>
              <w:widowControl w:val="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轧钢</w:t>
            </w:r>
          </w:p>
        </w:tc>
        <w:tc>
          <w:tcPr>
            <w:tcW w:w="333" w:type="pct"/>
          </w:tcPr>
          <w:p w14:paraId="32C0312A">
            <w:pPr>
              <w:widowControl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/</w:t>
            </w:r>
          </w:p>
        </w:tc>
        <w:tc>
          <w:tcPr>
            <w:tcW w:w="341" w:type="pct"/>
          </w:tcPr>
          <w:p w14:paraId="3ECF9A23">
            <w:pPr>
              <w:widowControl w:val="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/</w:t>
            </w:r>
          </w:p>
        </w:tc>
        <w:tc>
          <w:tcPr>
            <w:tcW w:w="265" w:type="pct"/>
          </w:tcPr>
          <w:p w14:paraId="4B0E7977">
            <w:pPr>
              <w:widowControl w:val="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天然气</w:t>
            </w:r>
          </w:p>
        </w:tc>
        <w:tc>
          <w:tcPr>
            <w:tcW w:w="171" w:type="pct"/>
          </w:tcPr>
          <w:p w14:paraId="511D6FFA">
            <w:pPr>
              <w:widowControl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89.1965</w:t>
            </w:r>
          </w:p>
        </w:tc>
        <w:tc>
          <w:tcPr>
            <w:tcW w:w="238" w:type="pct"/>
          </w:tcPr>
          <w:p w14:paraId="0210BD23">
            <w:pPr>
              <w:widowControl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万m³</w:t>
            </w:r>
          </w:p>
        </w:tc>
        <w:tc>
          <w:tcPr>
            <w:tcW w:w="346" w:type="pct"/>
          </w:tcPr>
          <w:p w14:paraId="308A6B29">
            <w:pPr>
              <w:widowControl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/>
            </w:r>
          </w:p>
        </w:tc>
        <w:tc>
          <w:tcPr>
            <w:tcW w:w="271" w:type="pct"/>
          </w:tcPr>
          <w:p w14:paraId="2B57A19F">
            <w:pPr>
              <w:widowControl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/>
            </w:r>
          </w:p>
        </w:tc>
        <w:tc>
          <w:tcPr>
            <w:tcW w:w="271" w:type="pct"/>
          </w:tcPr>
          <w:p w14:paraId="31D9F917">
            <w:pPr>
              <w:widowControl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/>
            </w:r>
          </w:p>
        </w:tc>
        <w:tc>
          <w:tcPr>
            <w:tcW w:w="300" w:type="pct"/>
          </w:tcPr>
          <w:p w14:paraId="512D3173">
            <w:pPr>
              <w:widowControl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/>
            </w:r>
          </w:p>
        </w:tc>
        <w:tc>
          <w:tcPr>
            <w:tcW w:w="280" w:type="pct"/>
          </w:tcPr>
          <w:p w14:paraId="674533C1">
            <w:pPr>
              <w:widowControl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/>
            </w:r>
          </w:p>
        </w:tc>
        <w:tc>
          <w:tcPr>
            <w:tcW w:w="269" w:type="pct"/>
          </w:tcPr>
          <w:p w14:paraId="6A38A1EB">
            <w:pPr>
              <w:widowControl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/>
            </w:r>
          </w:p>
        </w:tc>
        <w:tc>
          <w:tcPr>
            <w:tcW w:w="335" w:type="pct"/>
          </w:tcPr>
          <w:p w14:paraId="01C14174">
            <w:pPr>
              <w:widowControl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2.85</w:t>
            </w:r>
          </w:p>
        </w:tc>
        <w:tc>
          <w:tcPr>
            <w:tcW w:w="240" w:type="pct"/>
          </w:tcPr>
          <w:p w14:paraId="2F397E05">
            <w:pPr>
              <w:widowControl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%</w:t>
            </w:r>
          </w:p>
        </w:tc>
        <w:tc>
          <w:tcPr>
            <w:tcW w:w="292" w:type="pct"/>
          </w:tcPr>
          <w:p w14:paraId="5BA9BDE7">
            <w:pPr>
              <w:widowControl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2.85</w:t>
            </w:r>
          </w:p>
        </w:tc>
        <w:tc>
          <w:tcPr>
            <w:tcW w:w="301" w:type="pct"/>
          </w:tcPr>
          <w:p w14:paraId="0A7D4CEE">
            <w:pPr>
              <w:widowControl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%</w:t>
            </w:r>
          </w:p>
        </w:tc>
        <w:tc>
          <w:tcPr>
            <w:tcW w:w="419" w:type="pct"/>
          </w:tcPr>
          <w:p w14:paraId="29626BDF">
            <w:pPr>
              <w:widowControl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36.657</w:t>
            </w:r>
          </w:p>
        </w:tc>
      </w:tr>
    </w:tbl>
    <w:p w14:paraId="493179C8">
      <w:pPr>
        <w:pStyle w:val="af28fbf9"/>
      </w:pPr>
    </w:p>
    <w:p>
      <w:pPr>
        <w:pageBreakBefore w:val="on"/>
      </w:pPr>
    </w:p>
    <w:p>
      <w:pPr>
        <w:pStyle w:val="2"/>
        <w:spacing w:line="480" w:lineRule="auto"/>
      </w:pPr>
      <w:r>
        <w:rPr>
          <w:rFonts w:ascii="黑体" w:hAnsi="黑体" w:cs="黑体" w:eastAsia="黑体"/>
          <w:sz w:val="30"/>
          <w:b w:val="on"/>
        </w:rPr>
        <w:t>二、实际排放情况及达标判定分析</w:t>
      </w:r>
    </w:p>
    <w:p>
      <w:pPr>
        <w:pStyle w:val="3"/>
        <w:spacing w:line="480" w:lineRule="auto"/>
      </w:pPr>
      <w:r>
        <w:rPr>
          <w:rFonts w:ascii="宋体" w:hAnsi="宋体" w:cs="宋体" w:eastAsia="宋体"/>
          <w:sz w:val="30"/>
          <w:b w:val="on"/>
        </w:rPr>
        <w:t>（一）实际排放量信息</w:t>
      </w:r>
    </w:p>
    <w:p w14:paraId="3D3C1AB9">
      <w:pPr>
        <w:pStyle w:val="85b11575"/>
        <w:shd w:val="clear" w:color="auto" w:fill="FFFFFF"/>
        <w:spacing w:beforeAutospacing="1" w:afterAutospacing="1"/>
        <w:jc w:val="center"/>
        <w:rPr>
          <w:rFonts w:ascii="宋体" w:hAnsi="宋体" w:eastAsia="宋体" w:cs="FangSong_GB2312"/>
          <w:b/>
          <w:bCs/>
          <w:sz w:val="28"/>
          <w:szCs w:val="28"/>
          <w:shd w:val="clear" w:color="auto" w:fill="FFFFFF"/>
        </w:rPr>
      </w:pPr>
      <w:r>
        <w:rPr>
          <w:rFonts w:hint="eastAsia" w:ascii="宋体" w:hAnsi="宋体" w:eastAsia="宋体" w:cs="FangSong_GB2312"/>
          <w:b/>
          <w:bCs/>
          <w:sz w:val="28"/>
          <w:szCs w:val="28"/>
          <w:shd w:val="clear" w:color="auto" w:fill="FFFFFF"/>
        </w:rPr>
        <w:t>废气</w:t>
      </w:r>
    </w:p>
    <w:p w14:paraId="4BB8D0B9">
      <w:pPr>
        <w:pStyle w:val="6c978baf"/>
        <w:spacing w:line="360" w:lineRule="auto"/>
        <w:rPr>
          <w:rFonts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注：</w:t>
      </w:r>
    </w:p>
    <w:p w14:paraId="75D9470C">
      <w:pPr>
        <w:pStyle w:val="6c978baf"/>
        <w:spacing w:line="360" w:lineRule="auto"/>
        <w:rPr>
          <w:rFonts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1、实际排放量指报告执行期内实际排放量</w:t>
      </w:r>
    </w:p>
    <w:tbl>
      <w:tblPr>
        <w:tblStyle w:val="370b0417"/>
        <w:tblW w:w="4998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51"/>
        <w:gridCol w:w="1339"/>
        <w:gridCol w:w="1619"/>
        <w:gridCol w:w="2066"/>
        <w:gridCol w:w="1853"/>
        <w:gridCol w:w="1633"/>
        <w:gridCol w:w="1842"/>
        <w:gridCol w:w="1706"/>
        <w:gridCol w:w="965"/>
      </w:tblGrid>
      <w:tr w14:paraId="79B75075">
        <w:tc>
          <w:tcPr>
            <w:tcW w:w="760" w:type="pct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441156CB">
            <w:pPr>
              <w:pStyle w:val="64"/>
              <w:shd w:val="clear" w:color="auto" w:fill="FFFFFF"/>
              <w:rPr>
                <w:rFonts w:eastAsia="宋体"/>
                <w:sz w:val="21"/>
                <w:szCs w:val="21"/>
                <w:shd w:val="clear" w:color="auto" w:fill="FFFFFF"/>
              </w:rPr>
            </w:pPr>
            <w:r>
              <w:rPr>
                <w:rFonts w:hint="eastAsia" w:eastAsia="宋体"/>
                <w:sz w:val="21"/>
                <w:szCs w:val="21"/>
                <w:shd w:val="clear" w:color="auto" w:fill="FFFFFF"/>
              </w:rPr>
              <w:t>排放口类型</w:t>
            </w:r>
          </w:p>
        </w:tc>
        <w:tc>
          <w:tcPr>
            <w:tcW w:w="494" w:type="pct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275D3578">
            <w:pPr>
              <w:pStyle w:val="64"/>
              <w:shd w:val="clear" w:color="auto" w:fill="FFFFFF"/>
              <w:rPr>
                <w:rFonts w:eastAsia="宋体"/>
                <w:sz w:val="21"/>
                <w:szCs w:val="21"/>
                <w:shd w:val="clear" w:color="auto" w:fill="FFFFFF"/>
              </w:rPr>
            </w:pPr>
            <w:r>
              <w:rPr>
                <w:rFonts w:hint="eastAsia" w:eastAsia="宋体"/>
                <w:sz w:val="21"/>
                <w:szCs w:val="21"/>
                <w:shd w:val="clear" w:color="auto" w:fill="FFFFFF"/>
              </w:rPr>
              <w:t>排放口编码及名称</w:t>
            </w:r>
          </w:p>
        </w:tc>
        <w:tc>
          <w:tcPr>
            <w:tcW w:w="542" w:type="pct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2E792EC1">
            <w:pPr>
              <w:pStyle w:val="64"/>
              <w:shd w:val="clear" w:color="auto" w:fill="FFFFFF"/>
              <w:rPr>
                <w:rFonts w:eastAsia="宋体"/>
                <w:sz w:val="21"/>
                <w:szCs w:val="21"/>
                <w:shd w:val="clear" w:color="auto" w:fill="FFFFFF"/>
              </w:rPr>
            </w:pPr>
            <w:r>
              <w:rPr>
                <w:rFonts w:hint="eastAsia" w:eastAsia="宋体"/>
                <w:sz w:val="21"/>
                <w:szCs w:val="21"/>
                <w:shd w:val="clear" w:color="auto" w:fill="FFFFFF"/>
              </w:rPr>
              <w:t>污染物</w:t>
            </w:r>
          </w:p>
        </w:tc>
        <w:tc>
          <w:tcPr>
            <w:tcW w:w="652" w:type="pct"/>
            <w:vMerge w:val="restart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680A4BA2">
            <w:pPr>
              <w:pStyle w:val="64"/>
              <w:shd w:val="clear" w:color="auto" w:fill="FFFFFF"/>
              <w:rPr>
                <w:rFonts w:eastAsia="宋体"/>
                <w:sz w:val="21"/>
                <w:szCs w:val="21"/>
                <w:shd w:val="clear" w:color="auto" w:fill="FFFFFF"/>
              </w:rPr>
            </w:pPr>
            <w:r>
              <w:rPr>
                <w:rFonts w:hint="eastAsia" w:eastAsia="宋体"/>
                <w:sz w:val="21"/>
                <w:szCs w:val="21"/>
                <w:shd w:val="clear" w:color="auto" w:fill="FFFFFF"/>
              </w:rPr>
              <w:t>许可排放量（吨）</w:t>
            </w:r>
          </w:p>
        </w:tc>
        <w:tc>
          <w:tcPr>
            <w:tcW w:w="2049" w:type="pct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6B6D4524">
            <w:pPr>
              <w:pStyle w:val="64"/>
              <w:shd w:val="clear" w:color="auto" w:fill="FFFFFF"/>
              <w:rPr>
                <w:rFonts w:eastAsia="宋体"/>
                <w:sz w:val="21"/>
                <w:szCs w:val="21"/>
                <w:shd w:val="clear" w:color="auto" w:fill="FFFFFF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shd w:val="clear" w:color="auto" w:fill="FFFFFF"/>
                <w:lang w:eastAsia="zh-CN"/>
              </w:rPr>
              <w:t>实际排放量（吨）</w:t>
            </w:r>
          </w:p>
        </w:tc>
        <w:tc>
          <w:tcPr>
            <w:tcW w:w="500" w:type="pct"/>
            <w:vMerge w:val="restart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1204DAEB">
            <w:pPr>
              <w:pStyle w:val="b481cc8c"/>
              <w:shd w:val="clear" w:color="auto" w:fill="FFFFFF"/>
              <w:rPr>
                <w:sz w:val="21"/>
                <w:szCs w:val="21"/>
              </w:rPr>
            </w:pPr>
            <w:r>
              <w:rPr>
                <w:rFonts w:hint="eastAsia" w:eastAsia="宋体"/>
                <w:sz w:val="21"/>
                <w:szCs w:val="21"/>
                <w:shd w:val="clear" w:color="auto" w:fill="FFFFFF"/>
              </w:rPr>
              <w:t>备注</w:t>
            </w:r>
          </w:p>
        </w:tc>
      </w:tr>
      <w:tr w14:paraId="598AF163">
        <w:trPr>
          <w:trHeight w:val="1881" w:hRule="atLeast"/>
        </w:trPr>
        <w:tc>
          <w:tcPr>
            <w:tcW w:w="760" w:type="pct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0D364E38">
            <w:pPr>
              <w:pStyle w:val="64"/>
              <w:shd w:val="clear" w:color="auto" w:fill="FFFFFF"/>
              <w:rPr>
                <w:rFonts w:eastAsia="宋体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494" w:type="pct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5D6E7556">
            <w:pPr>
              <w:pStyle w:val="64"/>
              <w:shd w:val="clear" w:color="auto" w:fill="FFFFFF"/>
              <w:rPr>
                <w:rFonts w:eastAsia="宋体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542" w:type="pct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562D9AB1">
            <w:pPr>
              <w:pStyle w:val="64"/>
              <w:shd w:val="clear" w:color="auto" w:fill="FFFFFF"/>
              <w:rPr>
                <w:rFonts w:eastAsia="宋体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652" w:type="pct"/>
            <w:vMerge w:val="continue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39AD84F0">
            <w:pPr>
              <w:pStyle w:val="64"/>
              <w:shd w:val="clear" w:color="auto" w:fill="FFFFFF"/>
              <w:rPr>
                <w:rFonts w:eastAsia="宋体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53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0D8FA8FB">
            <w:pPr>
              <w:pStyle w:val="64"/>
              <w:shd w:val="clear" w:color="auto" w:fill="FFFFFF"/>
              <w:rPr>
                <w:rFonts w:eastAsia="宋体"/>
                <w:sz w:val="21"/>
                <w:szCs w:val="21"/>
                <w:shd w:val="clear" w:color="auto" w:fill="FFFFFF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shd w:val="clear" w:color="auto" w:fill="FFFFFF"/>
                <w:lang w:eastAsia="zh-CN"/>
                <w:u/>
              </w:rPr>
              <w:t>季度合计</w:t>
            </w:r>
            <w:r>
              <w:rPr>
                <w:rFonts w:eastAsia=""/>
                <w:sz w:val="21"/>
                <w:u w:color="auto"/>
              </w:rPr>
              <w:t/>
            </w:r>
          </w:p>
        </w:tc>
        <w:tc>
          <w:tcPr>
            <w:tcW w:w="583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6CDFF2D5">
            <w:pPr>
              <w:pStyle w:val="64"/>
              <w:shd w:val="clear" w:color="auto" w:fill="FFFFFF"/>
              <w:rPr>
                <w:rFonts w:eastAsia="宋体"/>
                <w:sz w:val="21"/>
                <w:szCs w:val="21"/>
                <w:shd w:val="clear" w:color="auto" w:fill="FFFFFF"/>
              </w:rPr>
            </w:pPr>
            <w:r>
              <w:rPr>
                <w:rFonts w:eastAsia="宋体"/>
                <w:sz w:val="21"/>
                <w:szCs w:val="21"/>
                <w:shd w:val="clear" w:color="auto" w:fill="FFFFFF"/>
                <w:lang w:eastAsia="zh-CN"/>
              </w:rPr>
              <w:t>10</w:t>
            </w:r>
            <w:r>
              <w:rPr>
                <w:rFonts w:hint="eastAsia" w:eastAsia="宋体"/>
                <w:sz w:val="21"/>
                <w:szCs w:val="21"/>
                <w:shd w:val="clear" w:color="auto" w:fill="FFFFFF"/>
                <w:lang w:eastAsia="zh-CN"/>
              </w:rPr>
              <w:t>月</w:t>
            </w:r>
          </w:p>
        </w:tc>
        <w:tc>
          <w:tcPr>
            <w:tcW w:w="48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07633532">
            <w:pPr>
              <w:pStyle w:val="64"/>
              <w:shd w:val="clear" w:color="auto" w:fill="FFFFFF"/>
              <w:rPr>
                <w:rFonts w:eastAsia="宋体"/>
                <w:sz w:val="21"/>
                <w:szCs w:val="21"/>
                <w:shd w:val="clear" w:color="auto" w:fill="FFFFFF"/>
              </w:rPr>
            </w:pPr>
            <w:r>
              <w:rPr>
                <w:rFonts w:eastAsia="宋体"/>
                <w:sz w:val="21"/>
                <w:szCs w:val="21"/>
                <w:shd w:val="clear" w:color="auto" w:fill="FFFFFF"/>
                <w:lang w:eastAsia="zh-CN"/>
              </w:rPr>
              <w:t>11</w:t>
            </w:r>
            <w:r>
              <w:rPr>
                <w:rFonts w:hint="eastAsia" w:eastAsia="宋体"/>
                <w:sz w:val="21"/>
                <w:szCs w:val="21"/>
                <w:shd w:val="clear" w:color="auto" w:fill="FFFFFF"/>
                <w:lang w:eastAsia="zh-CN"/>
              </w:rPr>
              <w:t>月</w:t>
            </w:r>
          </w:p>
        </w:tc>
        <w:tc>
          <w:tcPr>
            <w:tcW w:w="441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5ABE844D">
            <w:pPr>
              <w:pStyle w:val="64"/>
              <w:shd w:val="clear" w:color="auto" w:fill="FFFFFF"/>
              <w:rPr>
                <w:rFonts w:eastAsia="宋体"/>
                <w:sz w:val="21"/>
                <w:szCs w:val="21"/>
                <w:shd w:val="clear" w:color="auto" w:fill="FFFFFF"/>
              </w:rPr>
            </w:pPr>
            <w:r>
              <w:rPr>
                <w:rFonts w:eastAsia="宋体"/>
                <w:sz w:val="21"/>
                <w:szCs w:val="21"/>
                <w:shd w:val="clear" w:color="auto" w:fill="FFFFFF"/>
                <w:lang w:eastAsia="zh-CN"/>
              </w:rPr>
              <w:t>12</w:t>
            </w:r>
            <w:r>
              <w:rPr>
                <w:rFonts w:hint="eastAsia" w:eastAsia="宋体"/>
                <w:sz w:val="21"/>
                <w:szCs w:val="21"/>
                <w:shd w:val="clear" w:color="auto" w:fill="FFFFFF"/>
                <w:lang w:eastAsia="zh-CN"/>
              </w:rPr>
              <w:t>月</w:t>
            </w:r>
          </w:p>
        </w:tc>
        <w:tc>
          <w:tcPr>
            <w:tcW w:w="500" w:type="pct"/>
            <w:vMerge w:val="continue"/>
            <w:tcBorders>
              <w:left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0E09E216">
            <w:pPr>
              <w:rPr>
                <w:sz w:val="21"/>
                <w:szCs w:val="21"/>
              </w:rPr>
            </w:pPr>
          </w:p>
        </w:tc>
      </w:tr>
      <w:tr w14:paraId="72B3D5CD">
        <w:trPr>
          <w:trHeight w:val="265" w:hRule="atLeast"/>
        </w:trPr>
        <w:tc>
          <w:tcPr>
            <w:tcW w:w="760" w:type="pct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F6E1EB7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主要排放口</w:t>
            </w:r>
          </w:p>
        </w:tc>
        <w:tc>
          <w:tcPr>
            <w:tcW w:w="494" w:type="pct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7DD2CB8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DA016-锅炉废气排放口</w:t>
            </w:r>
          </w:p>
        </w:tc>
        <w:tc>
          <w:tcPr>
            <w:tcW w:w="542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C15DEEB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林格曼黑度</w:t>
            </w:r>
          </w:p>
        </w:tc>
        <w:tc>
          <w:tcPr>
            <w:tcW w:w="652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5E7A163F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/</w:t>
            </w:r>
          </w:p>
        </w:tc>
        <w:tc>
          <w:tcPr>
            <w:tcW w:w="53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6FCF83D5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583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2FD3BFD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48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2074EC4E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441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03394658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50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5BF75EF2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未许可排放量无需核算</w:t>
            </w:r>
          </w:p>
        </w:tc>
      </w:tr>
      <w:tr w14:paraId="72B3D5CD">
        <w:trPr>
          <w:trHeight w:val="265" w:hRule="atLeast"/>
        </w:trPr>
        <w:tc>
          <w:tcPr>
            <w:tcW w:w="760" w:type="pct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F6E1EB7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主要排放口</w:t>
            </w:r>
          </w:p>
        </w:tc>
        <w:tc>
          <w:tcPr>
            <w:tcW w:w="494" w:type="pct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7DD2CB8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DA016-锅炉废气排放口</w:t>
            </w:r>
          </w:p>
        </w:tc>
        <w:tc>
          <w:tcPr>
            <w:tcW w:w="542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C15DEEB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氮氧化物</w:t>
            </w:r>
          </w:p>
        </w:tc>
        <w:tc>
          <w:tcPr>
            <w:tcW w:w="652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5E7A163F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1.041</w:t>
            </w:r>
          </w:p>
        </w:tc>
        <w:tc>
          <w:tcPr>
            <w:tcW w:w="53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6FCF83D5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583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2FD3BFD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48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2074EC4E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441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03394658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50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5BF75EF2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第四季度锅炉停产，无污染物排放量</w:t>
            </w:r>
          </w:p>
        </w:tc>
      </w:tr>
      <w:tr w14:paraId="72B3D5CD">
        <w:trPr>
          <w:trHeight w:val="265" w:hRule="atLeast"/>
        </w:trPr>
        <w:tc>
          <w:tcPr>
            <w:tcW w:w="760" w:type="pct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F6E1EB7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主要排放口</w:t>
            </w:r>
          </w:p>
        </w:tc>
        <w:tc>
          <w:tcPr>
            <w:tcW w:w="494" w:type="pct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7DD2CB8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DA016-锅炉废气排放口</w:t>
            </w:r>
          </w:p>
        </w:tc>
        <w:tc>
          <w:tcPr>
            <w:tcW w:w="542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C15DEEB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二氧化硫</w:t>
            </w:r>
          </w:p>
        </w:tc>
        <w:tc>
          <w:tcPr>
            <w:tcW w:w="652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5E7A163F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/</w:t>
            </w:r>
          </w:p>
        </w:tc>
        <w:tc>
          <w:tcPr>
            <w:tcW w:w="53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6FCF83D5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583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2FD3BFD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48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2074EC4E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441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03394658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50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5BF75EF2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未许可排放量无需核算</w:t>
            </w:r>
          </w:p>
        </w:tc>
      </w:tr>
      <w:tr w14:paraId="72B3D5CD">
        <w:trPr>
          <w:trHeight w:val="265" w:hRule="atLeast"/>
        </w:trPr>
        <w:tc>
          <w:tcPr>
            <w:tcW w:w="760" w:type="pct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F6E1EB7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主要排放口</w:t>
            </w:r>
          </w:p>
        </w:tc>
        <w:tc>
          <w:tcPr>
            <w:tcW w:w="494" w:type="pct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7DD2CB8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DA016-锅炉废气排放口</w:t>
            </w:r>
          </w:p>
        </w:tc>
        <w:tc>
          <w:tcPr>
            <w:tcW w:w="542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C15DEEB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颗粒物</w:t>
            </w:r>
          </w:p>
        </w:tc>
        <w:tc>
          <w:tcPr>
            <w:tcW w:w="652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5E7A163F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/</w:t>
            </w:r>
          </w:p>
        </w:tc>
        <w:tc>
          <w:tcPr>
            <w:tcW w:w="53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6FCF83D5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583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2FD3BFD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48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2074EC4E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441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03394658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50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5BF75EF2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未许可排放量无需核算</w:t>
            </w:r>
          </w:p>
        </w:tc>
      </w:tr>
      <w:tr w14:paraId="72B3D5CD">
        <w:trPr>
          <w:trHeight w:val="265" w:hRule="atLeast"/>
        </w:trPr>
        <w:tc>
          <w:tcPr>
            <w:tcW w:w="760" w:type="pct"/>
            <w:gridSpan w:val="2"/>
            <w:vMerge w:val="restart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F6E1EB7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其他排放（合计）</w:t>
            </w:r>
          </w:p>
        </w:tc>
        <w:tc>
          <w:tcPr>
            <w:tcW w:w="542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C15DEEB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臭气浓度</w:t>
            </w:r>
          </w:p>
        </w:tc>
        <w:tc>
          <w:tcPr>
            <w:tcW w:w="652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5E7A163F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/</w:t>
            </w:r>
          </w:p>
        </w:tc>
        <w:tc>
          <w:tcPr>
            <w:tcW w:w="53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6FCF83D5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583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2FD3BFD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48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2074EC4E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441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03394658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50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5BF75EF2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未许可排放量无需核算</w:t>
            </w:r>
          </w:p>
        </w:tc>
      </w:tr>
      <w:tr w14:paraId="72B3D5CD">
        <w:trPr>
          <w:trHeight w:val="265" w:hRule="atLeast"/>
        </w:trPr>
        <w:tc>
          <w:tcPr>
            <w:tcW w:w="760" w:type="pct"/>
            <w:gridSpan w:val="2"/>
            <w:vMerge w:val="continue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F6E1EB7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其他排放（合计）</w:t>
            </w:r>
          </w:p>
        </w:tc>
        <w:tc>
          <w:tcPr>
            <w:tcW w:w="542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C15DEEB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氨（氨气）</w:t>
            </w:r>
          </w:p>
        </w:tc>
        <w:tc>
          <w:tcPr>
            <w:tcW w:w="652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5E7A163F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/</w:t>
            </w:r>
          </w:p>
        </w:tc>
        <w:tc>
          <w:tcPr>
            <w:tcW w:w="53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6FCF83D5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583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2FD3BFD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48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2074EC4E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441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03394658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50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5BF75EF2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未许可排放量无需核算</w:t>
            </w:r>
          </w:p>
        </w:tc>
      </w:tr>
      <w:tr w14:paraId="72B3D5CD">
        <w:trPr>
          <w:trHeight w:val="265" w:hRule="atLeast"/>
        </w:trPr>
        <w:tc>
          <w:tcPr>
            <w:tcW w:w="760" w:type="pct"/>
            <w:gridSpan w:val="2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F6E1EB7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其他排放（合计）</w:t>
            </w:r>
          </w:p>
        </w:tc>
        <w:tc>
          <w:tcPr>
            <w:tcW w:w="542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C15DEEB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氮氧化物</w:t>
            </w:r>
          </w:p>
        </w:tc>
        <w:tc>
          <w:tcPr>
            <w:tcW w:w="652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5E7A163F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49.914</w:t>
            </w:r>
          </w:p>
        </w:tc>
        <w:tc>
          <w:tcPr>
            <w:tcW w:w="53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6FCF83D5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1.8053</w:t>
            </w:r>
          </w:p>
        </w:tc>
        <w:tc>
          <w:tcPr>
            <w:tcW w:w="583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2FD3BFD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0.4951</w:t>
            </w:r>
          </w:p>
        </w:tc>
        <w:tc>
          <w:tcPr>
            <w:tcW w:w="48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2074EC4E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0.5503</w:t>
            </w:r>
          </w:p>
        </w:tc>
        <w:tc>
          <w:tcPr>
            <w:tcW w:w="441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03394658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0.7599</w:t>
            </w:r>
          </w:p>
        </w:tc>
        <w:tc>
          <w:tcPr>
            <w:tcW w:w="50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5BF75EF2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第四季度全厂排放量</w:t>
            </w:r>
          </w:p>
        </w:tc>
      </w:tr>
      <w:tr w14:paraId="72B3D5CD">
        <w:trPr>
          <w:trHeight w:val="265" w:hRule="atLeast"/>
        </w:trPr>
        <w:tc>
          <w:tcPr>
            <w:tcW w:w="760" w:type="pct"/>
            <w:gridSpan w:val="2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F6E1EB7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其他排放（合计）</w:t>
            </w:r>
          </w:p>
        </w:tc>
        <w:tc>
          <w:tcPr>
            <w:tcW w:w="542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C15DEEB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氯化氢</w:t>
            </w:r>
          </w:p>
        </w:tc>
        <w:tc>
          <w:tcPr>
            <w:tcW w:w="652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5E7A163F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/</w:t>
            </w:r>
          </w:p>
        </w:tc>
        <w:tc>
          <w:tcPr>
            <w:tcW w:w="53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6FCF83D5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583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2FD3BFD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48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2074EC4E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441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03394658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50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5BF75EF2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未许可排放量无需核算</w:t>
            </w:r>
          </w:p>
        </w:tc>
      </w:tr>
      <w:tr w14:paraId="72B3D5CD">
        <w:trPr>
          <w:trHeight w:val="265" w:hRule="atLeast"/>
        </w:trPr>
        <w:tc>
          <w:tcPr>
            <w:tcW w:w="760" w:type="pct"/>
            <w:gridSpan w:val="2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F6E1EB7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其他排放（合计）</w:t>
            </w:r>
          </w:p>
        </w:tc>
        <w:tc>
          <w:tcPr>
            <w:tcW w:w="542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C15DEEB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二氧化硫</w:t>
            </w:r>
          </w:p>
        </w:tc>
        <w:tc>
          <w:tcPr>
            <w:tcW w:w="652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5E7A163F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17.1</w:t>
            </w:r>
          </w:p>
        </w:tc>
        <w:tc>
          <w:tcPr>
            <w:tcW w:w="53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6FCF83D5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0.199</w:t>
            </w:r>
          </w:p>
        </w:tc>
        <w:tc>
          <w:tcPr>
            <w:tcW w:w="583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2FD3BFD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0.0542</w:t>
            </w:r>
          </w:p>
        </w:tc>
        <w:tc>
          <w:tcPr>
            <w:tcW w:w="48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2074EC4E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0.0591</w:t>
            </w:r>
          </w:p>
        </w:tc>
        <w:tc>
          <w:tcPr>
            <w:tcW w:w="441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03394658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0.0857</w:t>
            </w:r>
          </w:p>
        </w:tc>
        <w:tc>
          <w:tcPr>
            <w:tcW w:w="50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5BF75EF2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第四季度全厂排放量</w:t>
            </w:r>
          </w:p>
        </w:tc>
      </w:tr>
      <w:tr w14:paraId="72B3D5CD">
        <w:trPr>
          <w:trHeight w:val="265" w:hRule="atLeast"/>
        </w:trPr>
        <w:tc>
          <w:tcPr>
            <w:tcW w:w="760" w:type="pct"/>
            <w:gridSpan w:val="2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F6E1EB7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其他排放（合计）</w:t>
            </w:r>
          </w:p>
        </w:tc>
        <w:tc>
          <w:tcPr>
            <w:tcW w:w="542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C15DEEB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苯</w:t>
            </w:r>
          </w:p>
        </w:tc>
        <w:tc>
          <w:tcPr>
            <w:tcW w:w="652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5E7A163F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/</w:t>
            </w:r>
          </w:p>
        </w:tc>
        <w:tc>
          <w:tcPr>
            <w:tcW w:w="53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6FCF83D5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583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2FD3BFD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48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2074EC4E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441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03394658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50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5BF75EF2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未许可排放量无需核算</w:t>
            </w:r>
          </w:p>
        </w:tc>
      </w:tr>
      <w:tr w14:paraId="72B3D5CD">
        <w:trPr>
          <w:trHeight w:val="265" w:hRule="atLeast"/>
        </w:trPr>
        <w:tc>
          <w:tcPr>
            <w:tcW w:w="760" w:type="pct"/>
            <w:gridSpan w:val="2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F6E1EB7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其他排放（合计）</w:t>
            </w:r>
          </w:p>
        </w:tc>
        <w:tc>
          <w:tcPr>
            <w:tcW w:w="542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C15DEEB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甲苯</w:t>
            </w:r>
          </w:p>
        </w:tc>
        <w:tc>
          <w:tcPr>
            <w:tcW w:w="652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5E7A163F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/</w:t>
            </w:r>
          </w:p>
        </w:tc>
        <w:tc>
          <w:tcPr>
            <w:tcW w:w="53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6FCF83D5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583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2FD3BFD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48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2074EC4E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441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03394658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50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5BF75EF2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未许可排放量无需核算</w:t>
            </w:r>
          </w:p>
        </w:tc>
      </w:tr>
      <w:tr w14:paraId="72B3D5CD">
        <w:trPr>
          <w:trHeight w:val="265" w:hRule="atLeast"/>
        </w:trPr>
        <w:tc>
          <w:tcPr>
            <w:tcW w:w="760" w:type="pct"/>
            <w:gridSpan w:val="2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F6E1EB7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其他排放（合计）</w:t>
            </w:r>
          </w:p>
        </w:tc>
        <w:tc>
          <w:tcPr>
            <w:tcW w:w="542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C15DEEB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二甲苯</w:t>
            </w:r>
          </w:p>
        </w:tc>
        <w:tc>
          <w:tcPr>
            <w:tcW w:w="652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5E7A163F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/</w:t>
            </w:r>
          </w:p>
        </w:tc>
        <w:tc>
          <w:tcPr>
            <w:tcW w:w="53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6FCF83D5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583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2FD3BFD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48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2074EC4E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441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03394658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50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5BF75EF2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未许可排放量无需核算</w:t>
            </w:r>
          </w:p>
        </w:tc>
      </w:tr>
      <w:tr w14:paraId="72B3D5CD">
        <w:trPr>
          <w:trHeight w:val="265" w:hRule="atLeast"/>
        </w:trPr>
        <w:tc>
          <w:tcPr>
            <w:tcW w:w="760" w:type="pct"/>
            <w:gridSpan w:val="2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F6E1EB7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其他排放（合计）</w:t>
            </w:r>
          </w:p>
        </w:tc>
        <w:tc>
          <w:tcPr>
            <w:tcW w:w="542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C15DEEB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硫酸雾</w:t>
            </w:r>
          </w:p>
        </w:tc>
        <w:tc>
          <w:tcPr>
            <w:tcW w:w="652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5E7A163F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/</w:t>
            </w:r>
          </w:p>
        </w:tc>
        <w:tc>
          <w:tcPr>
            <w:tcW w:w="53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6FCF83D5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583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2FD3BFD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48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2074EC4E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441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03394658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50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5BF75EF2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未许可排放量无需核算</w:t>
            </w:r>
          </w:p>
        </w:tc>
      </w:tr>
      <w:tr w14:paraId="72B3D5CD">
        <w:trPr>
          <w:trHeight w:val="265" w:hRule="atLeast"/>
        </w:trPr>
        <w:tc>
          <w:tcPr>
            <w:tcW w:w="760" w:type="pct"/>
            <w:gridSpan w:val="2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F6E1EB7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其他排放（合计）</w:t>
            </w:r>
          </w:p>
        </w:tc>
        <w:tc>
          <w:tcPr>
            <w:tcW w:w="542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C15DEEB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铬酸雾</w:t>
            </w:r>
          </w:p>
        </w:tc>
        <w:tc>
          <w:tcPr>
            <w:tcW w:w="652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5E7A163F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/</w:t>
            </w:r>
          </w:p>
        </w:tc>
        <w:tc>
          <w:tcPr>
            <w:tcW w:w="53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6FCF83D5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583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2FD3BFD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48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2074EC4E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441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03394658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50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5BF75EF2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未许可排放量无需核算</w:t>
            </w:r>
          </w:p>
        </w:tc>
      </w:tr>
      <w:tr w14:paraId="72B3D5CD">
        <w:trPr>
          <w:trHeight w:val="265" w:hRule="atLeast"/>
        </w:trPr>
        <w:tc>
          <w:tcPr>
            <w:tcW w:w="760" w:type="pct"/>
            <w:gridSpan w:val="2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F6E1EB7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其他排放（合计）</w:t>
            </w:r>
          </w:p>
        </w:tc>
        <w:tc>
          <w:tcPr>
            <w:tcW w:w="542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C15DEEB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挥发性有机物</w:t>
            </w:r>
          </w:p>
        </w:tc>
        <w:tc>
          <w:tcPr>
            <w:tcW w:w="652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5E7A163F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/</w:t>
            </w:r>
          </w:p>
        </w:tc>
        <w:tc>
          <w:tcPr>
            <w:tcW w:w="53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6FCF83D5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583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2FD3BFD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48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2074EC4E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441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03394658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50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5BF75EF2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未许可排放量无需核算</w:t>
            </w:r>
          </w:p>
        </w:tc>
      </w:tr>
      <w:tr w14:paraId="72B3D5CD">
        <w:trPr>
          <w:trHeight w:val="265" w:hRule="atLeast"/>
        </w:trPr>
        <w:tc>
          <w:tcPr>
            <w:tcW w:w="760" w:type="pct"/>
            <w:gridSpan w:val="2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F6E1EB7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其他排放（合计）</w:t>
            </w:r>
          </w:p>
        </w:tc>
        <w:tc>
          <w:tcPr>
            <w:tcW w:w="542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C15DEEB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油雾</w:t>
            </w:r>
          </w:p>
        </w:tc>
        <w:tc>
          <w:tcPr>
            <w:tcW w:w="652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5E7A163F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/</w:t>
            </w:r>
          </w:p>
        </w:tc>
        <w:tc>
          <w:tcPr>
            <w:tcW w:w="53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6FCF83D5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583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2FD3BFD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48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2074EC4E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441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03394658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50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5BF75EF2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未许可排放量无需核算</w:t>
            </w:r>
          </w:p>
        </w:tc>
      </w:tr>
      <w:tr w14:paraId="72B3D5CD">
        <w:trPr>
          <w:trHeight w:val="265" w:hRule="atLeast"/>
        </w:trPr>
        <w:tc>
          <w:tcPr>
            <w:tcW w:w="760" w:type="pct"/>
            <w:gridSpan w:val="2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F6E1EB7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其他排放（合计）</w:t>
            </w:r>
          </w:p>
        </w:tc>
        <w:tc>
          <w:tcPr>
            <w:tcW w:w="542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C15DEEB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碱雾</w:t>
            </w:r>
          </w:p>
        </w:tc>
        <w:tc>
          <w:tcPr>
            <w:tcW w:w="652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5E7A163F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/</w:t>
            </w:r>
          </w:p>
        </w:tc>
        <w:tc>
          <w:tcPr>
            <w:tcW w:w="53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6FCF83D5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583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2FD3BFD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48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2074EC4E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441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03394658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50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5BF75EF2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未许可排放量无需核算</w:t>
            </w:r>
          </w:p>
        </w:tc>
      </w:tr>
      <w:tr w14:paraId="72B3D5CD">
        <w:trPr>
          <w:trHeight w:val="265" w:hRule="atLeast"/>
        </w:trPr>
        <w:tc>
          <w:tcPr>
            <w:tcW w:w="760" w:type="pct"/>
            <w:gridSpan w:val="2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F6E1EB7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其他排放（合计）</w:t>
            </w:r>
          </w:p>
        </w:tc>
        <w:tc>
          <w:tcPr>
            <w:tcW w:w="542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C15DEEB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颗粒物</w:t>
            </w:r>
          </w:p>
        </w:tc>
        <w:tc>
          <w:tcPr>
            <w:tcW w:w="652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5E7A163F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/</w:t>
            </w:r>
          </w:p>
        </w:tc>
        <w:tc>
          <w:tcPr>
            <w:tcW w:w="53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6FCF83D5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583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2FD3BFD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48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2074EC4E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441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03394658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50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5BF75EF2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未许可排放量无需核算</w:t>
            </w:r>
          </w:p>
        </w:tc>
      </w:tr>
      <w:tr w14:paraId="72B3D5CD">
        <w:trPr>
          <w:trHeight w:val="265" w:hRule="atLeast"/>
        </w:trPr>
        <w:tc>
          <w:tcPr>
            <w:tcW w:w="760" w:type="pct"/>
            <w:gridSpan w:val="2"/>
            <w:vMerge w:val="restart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F6E1EB7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全厂合计</w:t>
            </w:r>
          </w:p>
        </w:tc>
        <w:tc>
          <w:tcPr>
            <w:tcW w:w="542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C15DEEB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NOx</w:t>
            </w:r>
          </w:p>
        </w:tc>
        <w:tc>
          <w:tcPr>
            <w:tcW w:w="652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5E7A163F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50.955</w:t>
            </w:r>
          </w:p>
        </w:tc>
        <w:tc>
          <w:tcPr>
            <w:tcW w:w="53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6FCF83D5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1.8053</w:t>
            </w:r>
          </w:p>
        </w:tc>
        <w:tc>
          <w:tcPr>
            <w:tcW w:w="583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2FD3BFD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0.4951</w:t>
            </w:r>
          </w:p>
        </w:tc>
        <w:tc>
          <w:tcPr>
            <w:tcW w:w="48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2074EC4E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0.5503</w:t>
            </w:r>
          </w:p>
        </w:tc>
        <w:tc>
          <w:tcPr>
            <w:tcW w:w="441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03394658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0.7599</w:t>
            </w:r>
          </w:p>
        </w:tc>
        <w:tc>
          <w:tcPr>
            <w:tcW w:w="50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5BF75EF2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第四季度全厂排放量</w:t>
            </w:r>
          </w:p>
        </w:tc>
      </w:tr>
      <w:tr w14:paraId="72B3D5CD">
        <w:trPr>
          <w:trHeight w:val="265" w:hRule="atLeast"/>
        </w:trPr>
        <w:tc>
          <w:tcPr>
            <w:tcW w:w="760" w:type="pct"/>
            <w:gridSpan w:val="2"/>
            <w:vMerge w:val="continue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F6E1EB7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全厂合计</w:t>
            </w:r>
          </w:p>
        </w:tc>
        <w:tc>
          <w:tcPr>
            <w:tcW w:w="542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C15DEEB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SO2</w:t>
            </w:r>
          </w:p>
        </w:tc>
        <w:tc>
          <w:tcPr>
            <w:tcW w:w="652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5E7A163F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17.1</w:t>
            </w:r>
          </w:p>
        </w:tc>
        <w:tc>
          <w:tcPr>
            <w:tcW w:w="53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6FCF83D5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0.199</w:t>
            </w:r>
          </w:p>
        </w:tc>
        <w:tc>
          <w:tcPr>
            <w:tcW w:w="583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2FD3BFD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0.0542</w:t>
            </w:r>
          </w:p>
        </w:tc>
        <w:tc>
          <w:tcPr>
            <w:tcW w:w="48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2074EC4E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0.0591</w:t>
            </w:r>
          </w:p>
        </w:tc>
        <w:tc>
          <w:tcPr>
            <w:tcW w:w="441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03394658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0.0857</w:t>
            </w:r>
          </w:p>
        </w:tc>
        <w:tc>
          <w:tcPr>
            <w:tcW w:w="50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5BF75EF2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第四季度全厂排放量</w:t>
            </w:r>
          </w:p>
        </w:tc>
      </w:tr>
      <w:tr w14:paraId="72B3D5CD">
        <w:trPr>
          <w:trHeight w:val="265" w:hRule="atLeast"/>
        </w:trPr>
        <w:tc>
          <w:tcPr>
            <w:tcW w:w="760" w:type="pct"/>
            <w:gridSpan w:val="2"/>
            <w:vMerge w:val="continue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F6E1EB7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全厂合计</w:t>
            </w:r>
          </w:p>
        </w:tc>
        <w:tc>
          <w:tcPr>
            <w:tcW w:w="542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C15DEEB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颗粒物</w:t>
            </w:r>
          </w:p>
        </w:tc>
        <w:tc>
          <w:tcPr>
            <w:tcW w:w="652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5E7A163F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5.002</w:t>
            </w:r>
          </w:p>
        </w:tc>
        <w:tc>
          <w:tcPr>
            <w:tcW w:w="53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6FCF83D5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0.1838</w:t>
            </w:r>
          </w:p>
        </w:tc>
        <w:tc>
          <w:tcPr>
            <w:tcW w:w="583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2FD3BFD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0.0543</w:t>
            </w:r>
          </w:p>
        </w:tc>
        <w:tc>
          <w:tcPr>
            <w:tcW w:w="48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2074EC4E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0.0549</w:t>
            </w:r>
          </w:p>
        </w:tc>
        <w:tc>
          <w:tcPr>
            <w:tcW w:w="441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03394658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0.0746</w:t>
            </w:r>
          </w:p>
        </w:tc>
        <w:tc>
          <w:tcPr>
            <w:tcW w:w="50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5BF75EF2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第四季度全厂排放量</w:t>
            </w:r>
          </w:p>
        </w:tc>
      </w:tr>
      <w:tr w14:paraId="72B3D5CD">
        <w:trPr>
          <w:trHeight w:val="265" w:hRule="atLeast"/>
        </w:trPr>
        <w:tc>
          <w:tcPr>
            <w:tcW w:w="760" w:type="pct"/>
            <w:gridSpan w:val="2"/>
            <w:vMerge w:val="continue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F6E1EB7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全厂合计</w:t>
            </w:r>
          </w:p>
        </w:tc>
        <w:tc>
          <w:tcPr>
            <w:tcW w:w="542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C15DEEB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VOCs</w:t>
            </w:r>
          </w:p>
        </w:tc>
        <w:tc>
          <w:tcPr>
            <w:tcW w:w="652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5E7A163F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/</w:t>
            </w:r>
          </w:p>
        </w:tc>
        <w:tc>
          <w:tcPr>
            <w:tcW w:w="53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6FCF83D5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583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2FD3BFD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48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2074EC4E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441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03394658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50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5BF75EF2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未许可排放量无需核算</w:t>
            </w:r>
          </w:p>
        </w:tc>
      </w:tr>
    </w:tbl>
    <w:p w14:paraId="3B0DF302">
      <w:pPr>
        <w:pStyle w:val="6c978baf"/>
      </w:pPr>
    </w:p>
    <w:p w14:paraId="232C9D4C">
      <w:pPr>
        <w:pStyle w:val="85b11575"/>
        <w:shd w:val="clear" w:color="auto" w:fill="FFFFFF"/>
        <w:spacing w:beforeAutospacing="1" w:afterAutospacing="1"/>
        <w:jc w:val="center"/>
        <w:rPr>
          <w:rFonts w:ascii="宋体" w:hAnsi="宋体" w:eastAsia="宋体" w:cs="FangSong_GB2312"/>
          <w:b/>
          <w:bCs/>
          <w:sz w:val="28"/>
          <w:szCs w:val="28"/>
          <w:shd w:val="clear" w:color="auto" w:fill="FFFFFF"/>
        </w:rPr>
      </w:pPr>
      <w:r>
        <w:rPr>
          <w:rFonts w:hint="eastAsia" w:ascii="宋体" w:hAnsi="宋体" w:eastAsia="宋体" w:cs="FangSong_GB2312"/>
          <w:b/>
          <w:bCs/>
          <w:sz w:val="28"/>
          <w:szCs w:val="28"/>
          <w:shd w:val="clear" w:color="auto" w:fill="FFFFFF"/>
        </w:rPr>
        <w:t>废水</w:t>
      </w:r>
    </w:p>
    <w:p w14:paraId="3F3E0236">
      <w:pPr>
        <w:pStyle w:val="6c978baf"/>
        <w:spacing w:line="360" w:lineRule="auto"/>
        <w:rPr>
          <w:rFonts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注：实际排放量指报告执行期内实际排放量</w:t>
      </w:r>
    </w:p>
    <w:tbl>
      <w:tblPr>
        <w:tblStyle w:val="370b0417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1"/>
        <w:gridCol w:w="1358"/>
        <w:gridCol w:w="1195"/>
        <w:gridCol w:w="1439"/>
        <w:gridCol w:w="1829"/>
        <w:gridCol w:w="1851"/>
        <w:gridCol w:w="1452"/>
        <w:gridCol w:w="1634"/>
        <w:gridCol w:w="1516"/>
        <w:gridCol w:w="869"/>
      </w:tblGrid>
      <w:tr w14:paraId="316CB07A">
        <w:tc>
          <w:tcPr>
            <w:tcW w:w="397" w:type="pct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5CA27292">
            <w:pPr>
              <w:pStyle w:val="64"/>
              <w:shd w:val="clear" w:color="auto" w:fill="FFFFFF"/>
              <w:rPr>
                <w:rFonts w:eastAsia="宋体"/>
                <w:sz w:val="21"/>
                <w:szCs w:val="21"/>
                <w:shd w:val="clear" w:color="auto" w:fill="FFFFFF"/>
              </w:rPr>
            </w:pPr>
            <w:r>
              <w:rPr>
                <w:rFonts w:hint="eastAsia" w:eastAsia="宋体"/>
                <w:sz w:val="21"/>
                <w:szCs w:val="21"/>
                <w:shd w:val="clear" w:color="auto" w:fill="FFFFFF"/>
              </w:rPr>
              <w:t>排放口类型</w:t>
            </w:r>
          </w:p>
        </w:tc>
        <w:tc>
          <w:tcPr>
            <w:tcW w:w="469" w:type="pct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2853C80F">
            <w:pPr>
              <w:pStyle w:val="64"/>
              <w:shd w:val="clear" w:color="auto" w:fill="FFFFFF"/>
              <w:rPr>
                <w:rFonts w:eastAsia="宋体"/>
                <w:sz w:val="21"/>
                <w:szCs w:val="21"/>
                <w:shd w:val="clear" w:color="auto" w:fill="FFFFFF"/>
              </w:rPr>
            </w:pPr>
            <w:r>
              <w:rPr>
                <w:rFonts w:hint="eastAsia" w:eastAsia="宋体"/>
                <w:sz w:val="21"/>
                <w:szCs w:val="21"/>
                <w:shd w:val="clear" w:color="auto" w:fill="FFFFFF"/>
              </w:rPr>
              <w:t>排放方式</w:t>
            </w:r>
          </w:p>
        </w:tc>
        <w:tc>
          <w:tcPr>
            <w:tcW w:w="493" w:type="pct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4C4D187B">
            <w:pPr>
              <w:pStyle w:val="64"/>
              <w:shd w:val="clear" w:color="auto" w:fill="FFFFFF"/>
              <w:rPr>
                <w:rFonts w:eastAsia="宋体"/>
                <w:sz w:val="21"/>
                <w:szCs w:val="21"/>
                <w:shd w:val="clear" w:color="auto" w:fill="FFFFFF"/>
              </w:rPr>
            </w:pPr>
            <w:r>
              <w:rPr>
                <w:rFonts w:hint="eastAsia" w:eastAsia="宋体"/>
                <w:sz w:val="21"/>
                <w:szCs w:val="21"/>
                <w:shd w:val="clear" w:color="auto" w:fill="FFFFFF"/>
              </w:rPr>
              <w:t>排放口编码及名称</w:t>
            </w:r>
          </w:p>
        </w:tc>
        <w:tc>
          <w:tcPr>
            <w:tcW w:w="540" w:type="pct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3A250253">
            <w:pPr>
              <w:pStyle w:val="64"/>
              <w:shd w:val="clear" w:color="auto" w:fill="FFFFFF"/>
              <w:rPr>
                <w:rFonts w:eastAsia="宋体"/>
                <w:sz w:val="21"/>
                <w:szCs w:val="21"/>
                <w:shd w:val="clear" w:color="auto" w:fill="FFFFFF"/>
              </w:rPr>
            </w:pPr>
            <w:r>
              <w:rPr>
                <w:rFonts w:hint="eastAsia" w:eastAsia="宋体"/>
                <w:sz w:val="21"/>
                <w:szCs w:val="21"/>
                <w:shd w:val="clear" w:color="auto" w:fill="FFFFFF"/>
              </w:rPr>
              <w:t>污染物</w:t>
            </w:r>
          </w:p>
        </w:tc>
        <w:tc>
          <w:tcPr>
            <w:tcW w:w="745" w:type="pct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54F6971B">
            <w:pPr>
              <w:pStyle w:val="64"/>
              <w:shd w:val="clear" w:color="auto" w:fill="FFFFFF"/>
              <w:rPr>
                <w:rFonts w:eastAsia="宋体"/>
                <w:sz w:val="21"/>
                <w:szCs w:val="21"/>
                <w:shd w:val="clear" w:color="auto" w:fill="FFFFFF"/>
              </w:rPr>
            </w:pPr>
            <w:r>
              <w:rPr>
                <w:rFonts w:hint="eastAsia" w:eastAsia="宋体"/>
                <w:sz w:val="21"/>
                <w:szCs w:val="21"/>
                <w:shd w:val="clear" w:color="auto" w:fill="FFFFFF"/>
              </w:rPr>
              <w:t>许可排放量（吨）</w:t>
            </w:r>
          </w:p>
        </w:tc>
        <w:tc>
          <w:tcPr>
            <w:tcW w:w="2007" w:type="pct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77A62A95">
            <w:pPr>
              <w:pStyle w:val="64"/>
              <w:shd w:val="clear" w:color="auto" w:fill="FFFFFF"/>
              <w:rPr>
                <w:rFonts w:eastAsia="宋体"/>
                <w:sz w:val="21"/>
                <w:szCs w:val="21"/>
                <w:shd w:val="clear" w:color="auto" w:fill="FFFFFF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shd w:val="clear" w:color="auto" w:fill="FFFFFF"/>
                <w:lang w:eastAsia="zh-CN"/>
              </w:rPr>
              <w:t>实际排放量（吨）</w:t>
            </w:r>
          </w:p>
        </w:tc>
        <w:tc>
          <w:tcPr>
            <w:tcW w:w="346" w:type="pct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79AA224B">
            <w:pPr>
              <w:pStyle w:val="b481cc8c"/>
              <w:shd w:val="clear" w:color="auto" w:fill="FFFFFF"/>
              <w:rPr>
                <w:sz w:val="21"/>
                <w:szCs w:val="21"/>
              </w:rPr>
            </w:pPr>
            <w:r>
              <w:rPr>
                <w:rFonts w:hint="eastAsia" w:eastAsia="宋体"/>
                <w:sz w:val="21"/>
                <w:szCs w:val="21"/>
                <w:shd w:val="clear" w:color="auto" w:fill="FFFFFF"/>
              </w:rPr>
              <w:t>备注</w:t>
            </w:r>
          </w:p>
        </w:tc>
      </w:tr>
      <w:tr w14:paraId="784077DE">
        <w:trPr>
          <w:trHeight w:val="1881" w:hRule="atLeast"/>
        </w:trPr>
        <w:tc>
          <w:tcPr>
            <w:tcW w:w="397" w:type="pct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2C0377A0">
            <w:pPr>
              <w:pStyle w:val="64"/>
              <w:shd w:val="clear" w:color="auto" w:fill="FFFFFF"/>
              <w:rPr>
                <w:rFonts w:eastAsia="宋体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469" w:type="pct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0E930772">
            <w:pPr>
              <w:pStyle w:val="64"/>
              <w:shd w:val="clear" w:color="auto" w:fill="FFFFFF"/>
              <w:rPr>
                <w:rFonts w:eastAsia="宋体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493" w:type="pct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6E7B6C2D">
            <w:pPr>
              <w:pStyle w:val="64"/>
              <w:shd w:val="clear" w:color="auto" w:fill="FFFFFF"/>
              <w:rPr>
                <w:rFonts w:eastAsia="宋体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540" w:type="pct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1334652A">
            <w:pPr>
              <w:pStyle w:val="64"/>
              <w:shd w:val="clear" w:color="auto" w:fill="FFFFFF"/>
              <w:rPr>
                <w:rFonts w:eastAsia="宋体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745" w:type="pct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5DE920DF">
            <w:pPr>
              <w:pStyle w:val="64"/>
              <w:shd w:val="clear" w:color="auto" w:fill="FFFFFF"/>
              <w:rPr>
                <w:rFonts w:eastAsia="宋体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54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57CD5D9F">
            <w:pPr>
              <w:pStyle w:val="64"/>
              <w:shd w:val="clear" w:color="auto" w:fill="FFFFFF"/>
              <w:rPr>
                <w:rFonts w:eastAsia="宋体"/>
                <w:sz w:val="21"/>
                <w:szCs w:val="21"/>
                <w:shd w:val="clear" w:color="auto" w:fill="FFFFFF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shd w:val="clear" w:color="auto" w:fill="FFFFFF"/>
                <w:lang w:eastAsia="zh-CN"/>
                <w:u/>
              </w:rPr>
              <w:t>季度合计</w:t>
            </w:r>
            <w:r>
              <w:rPr>
                <w:rFonts w:eastAsia=""/>
                <w:sz w:val="21"/>
                <w:u w:color="auto"/>
              </w:rPr>
              <w:t/>
            </w:r>
          </w:p>
        </w:tc>
        <w:tc>
          <w:tcPr>
            <w:tcW w:w="49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7D309560">
            <w:pPr>
              <w:pStyle w:val="64"/>
              <w:shd w:val="clear" w:color="auto" w:fill="FFFFFF"/>
              <w:rPr>
                <w:rFonts w:eastAsia="宋体"/>
                <w:sz w:val="21"/>
                <w:szCs w:val="21"/>
                <w:shd w:val="clear" w:color="auto" w:fill="FFFFFF"/>
              </w:rPr>
            </w:pPr>
            <w:r>
              <w:rPr>
                <w:rFonts w:eastAsia="宋体"/>
                <w:sz w:val="21"/>
                <w:szCs w:val="21"/>
                <w:shd w:val="clear" w:color="auto" w:fill="FFFFFF"/>
                <w:lang w:eastAsia="zh-CN"/>
              </w:rPr>
              <w:t>10</w:t>
            </w:r>
            <w:r>
              <w:rPr>
                <w:rFonts w:hint="eastAsia" w:eastAsia="宋体"/>
                <w:sz w:val="21"/>
                <w:szCs w:val="21"/>
                <w:shd w:val="clear" w:color="auto" w:fill="FFFFFF"/>
                <w:lang w:eastAsia="zh-CN"/>
              </w:rPr>
              <w:t>月</w:t>
            </w:r>
          </w:p>
        </w:tc>
        <w:tc>
          <w:tcPr>
            <w:tcW w:w="50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14B289A5">
            <w:pPr>
              <w:pStyle w:val="64"/>
              <w:shd w:val="clear" w:color="auto" w:fill="FFFFFF"/>
              <w:rPr>
                <w:rFonts w:eastAsia="宋体"/>
                <w:sz w:val="21"/>
                <w:szCs w:val="21"/>
                <w:shd w:val="clear" w:color="auto" w:fill="FFFFFF"/>
              </w:rPr>
            </w:pPr>
            <w:r>
              <w:rPr>
                <w:rFonts w:eastAsia="宋体"/>
                <w:sz w:val="21"/>
                <w:szCs w:val="21"/>
                <w:shd w:val="clear" w:color="auto" w:fill="FFFFFF"/>
                <w:lang w:eastAsia="zh-CN"/>
              </w:rPr>
              <w:t>11</w:t>
            </w:r>
            <w:r>
              <w:rPr>
                <w:rFonts w:hint="eastAsia" w:eastAsia="宋体"/>
                <w:sz w:val="21"/>
                <w:szCs w:val="21"/>
                <w:shd w:val="clear" w:color="auto" w:fill="FFFFFF"/>
                <w:lang w:eastAsia="zh-CN"/>
              </w:rPr>
              <w:t>月</w:t>
            </w:r>
          </w:p>
        </w:tc>
        <w:tc>
          <w:tcPr>
            <w:tcW w:w="45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455EAD90">
            <w:pPr>
              <w:pStyle w:val="64"/>
              <w:shd w:val="clear" w:color="auto" w:fill="FFFFFF"/>
              <w:rPr>
                <w:rFonts w:eastAsia="宋体"/>
                <w:sz w:val="21"/>
                <w:szCs w:val="21"/>
                <w:shd w:val="clear" w:color="auto" w:fill="FFFFFF"/>
              </w:rPr>
            </w:pPr>
            <w:r>
              <w:rPr>
                <w:rFonts w:eastAsia="宋体"/>
                <w:sz w:val="21"/>
                <w:szCs w:val="21"/>
                <w:shd w:val="clear" w:color="auto" w:fill="FFFFFF"/>
                <w:lang w:eastAsia="zh-CN"/>
              </w:rPr>
              <w:t>12</w:t>
            </w:r>
            <w:r>
              <w:rPr>
                <w:rFonts w:hint="eastAsia" w:eastAsia="宋体"/>
                <w:sz w:val="21"/>
                <w:szCs w:val="21"/>
                <w:shd w:val="clear" w:color="auto" w:fill="FFFFFF"/>
                <w:lang w:eastAsia="zh-CN"/>
              </w:rPr>
              <w:t>月</w:t>
            </w:r>
          </w:p>
        </w:tc>
        <w:tc>
          <w:tcPr>
            <w:tcW w:w="346" w:type="pct"/>
            <w:vMerge w:val="continue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14EB874B">
            <w:pPr>
              <w:rPr>
                <w:sz w:val="21"/>
                <w:szCs w:val="21"/>
              </w:rPr>
            </w:pPr>
          </w:p>
        </w:tc>
      </w:tr>
      <w:tr w14:paraId="2C8DFFDC">
        <w:tc>
          <w:tcPr>
            <w:tcW w:w="397" w:type="pct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8D6742D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主要排放口</w:t>
            </w:r>
          </w:p>
        </w:tc>
        <w:tc>
          <w:tcPr>
            <w:tcW w:w="469" w:type="pct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13000C77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间接排放口</w:t>
            </w:r>
          </w:p>
        </w:tc>
        <w:tc>
          <w:tcPr>
            <w:tcW w:w="493" w:type="pct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66414EE5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DW002-综合废水排放口</w:t>
            </w:r>
          </w:p>
        </w:tc>
        <w:tc>
          <w:tcPr>
            <w:tcW w:w="54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4BE892DA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pH值</w:t>
            </w:r>
          </w:p>
        </w:tc>
        <w:tc>
          <w:tcPr>
            <w:tcW w:w="74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50AD3DE8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/</w:t>
            </w:r>
          </w:p>
        </w:tc>
        <w:tc>
          <w:tcPr>
            <w:tcW w:w="54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35EBFB09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49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3DF59BFA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50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4734255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45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418DD74F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34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667D5172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未许可排放量无需核算</w:t>
            </w:r>
          </w:p>
        </w:tc>
      </w:tr>
      <w:tr w14:paraId="2C8DFFDC">
        <w:tc>
          <w:tcPr>
            <w:tcW w:w="397" w:type="pct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8D6742D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主要排放口</w:t>
            </w:r>
          </w:p>
        </w:tc>
        <w:tc>
          <w:tcPr>
            <w:tcW w:w="469" w:type="pct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13000C77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间接排放口</w:t>
            </w:r>
          </w:p>
        </w:tc>
        <w:tc>
          <w:tcPr>
            <w:tcW w:w="493" w:type="pct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66414EE5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DW002-综合废水排放口</w:t>
            </w:r>
          </w:p>
        </w:tc>
        <w:tc>
          <w:tcPr>
            <w:tcW w:w="54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4BE892DA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悬浮物</w:t>
            </w:r>
          </w:p>
        </w:tc>
        <w:tc>
          <w:tcPr>
            <w:tcW w:w="74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50AD3DE8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/</w:t>
            </w:r>
          </w:p>
        </w:tc>
        <w:tc>
          <w:tcPr>
            <w:tcW w:w="54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35EBFB09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49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3DF59BFA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50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4734255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45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418DD74F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34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667D5172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未许可排放量无需核算</w:t>
            </w:r>
          </w:p>
        </w:tc>
      </w:tr>
      <w:tr w14:paraId="2C8DFFDC">
        <w:tc>
          <w:tcPr>
            <w:tcW w:w="397" w:type="pct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8D6742D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主要排放口</w:t>
            </w:r>
          </w:p>
        </w:tc>
        <w:tc>
          <w:tcPr>
            <w:tcW w:w="469" w:type="pct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13000C77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间接排放口</w:t>
            </w:r>
          </w:p>
        </w:tc>
        <w:tc>
          <w:tcPr>
            <w:tcW w:w="493" w:type="pct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66414EE5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DW002-综合废水排放口</w:t>
            </w:r>
          </w:p>
        </w:tc>
        <w:tc>
          <w:tcPr>
            <w:tcW w:w="54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4BE892DA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化学需氧量</w:t>
            </w:r>
          </w:p>
        </w:tc>
        <w:tc>
          <w:tcPr>
            <w:tcW w:w="74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50AD3DE8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395.15</w:t>
            </w:r>
          </w:p>
        </w:tc>
        <w:tc>
          <w:tcPr>
            <w:tcW w:w="54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35EBFB09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1.31</w:t>
            </w:r>
          </w:p>
        </w:tc>
        <w:tc>
          <w:tcPr>
            <w:tcW w:w="49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3DF59BFA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0.294</w:t>
            </w:r>
          </w:p>
        </w:tc>
        <w:tc>
          <w:tcPr>
            <w:tcW w:w="50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4734255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0.302</w:t>
            </w:r>
          </w:p>
        </w:tc>
        <w:tc>
          <w:tcPr>
            <w:tcW w:w="45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418DD74F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0.714</w:t>
            </w:r>
          </w:p>
        </w:tc>
        <w:tc>
          <w:tcPr>
            <w:tcW w:w="34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667D5172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第四季度全厂排放量</w:t>
            </w:r>
          </w:p>
        </w:tc>
      </w:tr>
      <w:tr w14:paraId="2C8DFFDC">
        <w:tc>
          <w:tcPr>
            <w:tcW w:w="397" w:type="pct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8D6742D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主要排放口</w:t>
            </w:r>
          </w:p>
        </w:tc>
        <w:tc>
          <w:tcPr>
            <w:tcW w:w="469" w:type="pct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13000C77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间接排放口</w:t>
            </w:r>
          </w:p>
        </w:tc>
        <w:tc>
          <w:tcPr>
            <w:tcW w:w="493" w:type="pct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66414EE5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DW002-综合废水排放口</w:t>
            </w:r>
          </w:p>
        </w:tc>
        <w:tc>
          <w:tcPr>
            <w:tcW w:w="54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4BE892DA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总铜</w:t>
            </w:r>
          </w:p>
        </w:tc>
        <w:tc>
          <w:tcPr>
            <w:tcW w:w="74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50AD3DE8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/</w:t>
            </w:r>
          </w:p>
        </w:tc>
        <w:tc>
          <w:tcPr>
            <w:tcW w:w="54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35EBFB09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49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3DF59BFA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50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4734255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45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418DD74F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34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667D5172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未许可排放量无需核算</w:t>
            </w:r>
          </w:p>
        </w:tc>
      </w:tr>
      <w:tr w14:paraId="2C8DFFDC">
        <w:tc>
          <w:tcPr>
            <w:tcW w:w="397" w:type="pct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8D6742D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主要排放口</w:t>
            </w:r>
          </w:p>
        </w:tc>
        <w:tc>
          <w:tcPr>
            <w:tcW w:w="469" w:type="pct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13000C77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间接排放口</w:t>
            </w:r>
          </w:p>
        </w:tc>
        <w:tc>
          <w:tcPr>
            <w:tcW w:w="493" w:type="pct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66414EE5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DW002-综合废水排放口</w:t>
            </w:r>
          </w:p>
        </w:tc>
        <w:tc>
          <w:tcPr>
            <w:tcW w:w="54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4BE892DA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总锌</w:t>
            </w:r>
          </w:p>
        </w:tc>
        <w:tc>
          <w:tcPr>
            <w:tcW w:w="74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50AD3DE8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/</w:t>
            </w:r>
          </w:p>
        </w:tc>
        <w:tc>
          <w:tcPr>
            <w:tcW w:w="54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35EBFB09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49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3DF59BFA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50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4734255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45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418DD74F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34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667D5172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未许可排放量无需核算</w:t>
            </w:r>
          </w:p>
        </w:tc>
      </w:tr>
      <w:tr w14:paraId="2C8DFFDC">
        <w:tc>
          <w:tcPr>
            <w:tcW w:w="397" w:type="pct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8D6742D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主要排放口</w:t>
            </w:r>
          </w:p>
        </w:tc>
        <w:tc>
          <w:tcPr>
            <w:tcW w:w="469" w:type="pct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13000C77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间接排放口</w:t>
            </w:r>
          </w:p>
        </w:tc>
        <w:tc>
          <w:tcPr>
            <w:tcW w:w="493" w:type="pct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66414EE5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DW002-综合废水排放口</w:t>
            </w:r>
          </w:p>
        </w:tc>
        <w:tc>
          <w:tcPr>
            <w:tcW w:w="54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4BE892DA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总铁</w:t>
            </w:r>
          </w:p>
        </w:tc>
        <w:tc>
          <w:tcPr>
            <w:tcW w:w="74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50AD3DE8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/</w:t>
            </w:r>
          </w:p>
        </w:tc>
        <w:tc>
          <w:tcPr>
            <w:tcW w:w="54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35EBFB09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49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3DF59BFA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50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4734255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45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418DD74F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34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667D5172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未许可排放量无需核算</w:t>
            </w:r>
          </w:p>
        </w:tc>
      </w:tr>
      <w:tr w14:paraId="2C8DFFDC">
        <w:tc>
          <w:tcPr>
            <w:tcW w:w="397" w:type="pct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8D6742D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主要排放口</w:t>
            </w:r>
          </w:p>
        </w:tc>
        <w:tc>
          <w:tcPr>
            <w:tcW w:w="469" w:type="pct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13000C77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间接排放口</w:t>
            </w:r>
          </w:p>
        </w:tc>
        <w:tc>
          <w:tcPr>
            <w:tcW w:w="493" w:type="pct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66414EE5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DW002-综合废水排放口</w:t>
            </w:r>
          </w:p>
        </w:tc>
        <w:tc>
          <w:tcPr>
            <w:tcW w:w="54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4BE892DA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总氮（以N计）</w:t>
            </w:r>
          </w:p>
        </w:tc>
        <w:tc>
          <w:tcPr>
            <w:tcW w:w="74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50AD3DE8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69.15</w:t>
            </w:r>
          </w:p>
        </w:tc>
        <w:tc>
          <w:tcPr>
            <w:tcW w:w="54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35EBFB09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0.1636</w:t>
            </w:r>
          </w:p>
        </w:tc>
        <w:tc>
          <w:tcPr>
            <w:tcW w:w="49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3DF59BFA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0.0397</w:t>
            </w:r>
          </w:p>
        </w:tc>
        <w:tc>
          <w:tcPr>
            <w:tcW w:w="50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4734255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0.0441</w:t>
            </w:r>
          </w:p>
        </w:tc>
        <w:tc>
          <w:tcPr>
            <w:tcW w:w="45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418DD74F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0.0798</w:t>
            </w:r>
          </w:p>
        </w:tc>
        <w:tc>
          <w:tcPr>
            <w:tcW w:w="34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667D5172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第四季度全厂排放量</w:t>
            </w:r>
          </w:p>
        </w:tc>
      </w:tr>
      <w:tr w14:paraId="2C8DFFDC">
        <w:tc>
          <w:tcPr>
            <w:tcW w:w="397" w:type="pct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8D6742D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主要排放口</w:t>
            </w:r>
          </w:p>
        </w:tc>
        <w:tc>
          <w:tcPr>
            <w:tcW w:w="469" w:type="pct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13000C77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间接排放口</w:t>
            </w:r>
          </w:p>
        </w:tc>
        <w:tc>
          <w:tcPr>
            <w:tcW w:w="493" w:type="pct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66414EE5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DW002-综合废水排放口</w:t>
            </w:r>
          </w:p>
        </w:tc>
        <w:tc>
          <w:tcPr>
            <w:tcW w:w="54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4BE892DA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氨氮（NH3-N）</w:t>
            </w:r>
          </w:p>
        </w:tc>
        <w:tc>
          <w:tcPr>
            <w:tcW w:w="74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50AD3DE8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29.64</w:t>
            </w:r>
          </w:p>
        </w:tc>
        <w:tc>
          <w:tcPr>
            <w:tcW w:w="54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35EBFB09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0.0705</w:t>
            </w:r>
          </w:p>
        </w:tc>
        <w:tc>
          <w:tcPr>
            <w:tcW w:w="49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3DF59BFA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0.0196</w:t>
            </w:r>
          </w:p>
        </w:tc>
        <w:tc>
          <w:tcPr>
            <w:tcW w:w="50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4734255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0.024</w:t>
            </w:r>
          </w:p>
        </w:tc>
        <w:tc>
          <w:tcPr>
            <w:tcW w:w="45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418DD74F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0.0269</w:t>
            </w:r>
          </w:p>
        </w:tc>
        <w:tc>
          <w:tcPr>
            <w:tcW w:w="34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667D5172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第四季度全厂排放量</w:t>
            </w:r>
          </w:p>
        </w:tc>
      </w:tr>
      <w:tr w14:paraId="2C8DFFDC">
        <w:tc>
          <w:tcPr>
            <w:tcW w:w="397" w:type="pct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8D6742D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主要排放口</w:t>
            </w:r>
          </w:p>
        </w:tc>
        <w:tc>
          <w:tcPr>
            <w:tcW w:w="469" w:type="pct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13000C77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间接排放口</w:t>
            </w:r>
          </w:p>
        </w:tc>
        <w:tc>
          <w:tcPr>
            <w:tcW w:w="493" w:type="pct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66414EE5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DW002-综合废水排放口</w:t>
            </w:r>
          </w:p>
        </w:tc>
        <w:tc>
          <w:tcPr>
            <w:tcW w:w="54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4BE892DA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总磷（以P计）</w:t>
            </w:r>
          </w:p>
        </w:tc>
        <w:tc>
          <w:tcPr>
            <w:tcW w:w="74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50AD3DE8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/</w:t>
            </w:r>
          </w:p>
        </w:tc>
        <w:tc>
          <w:tcPr>
            <w:tcW w:w="54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35EBFB09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49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3DF59BFA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50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4734255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45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418DD74F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34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667D5172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未许可排放量无需核算</w:t>
            </w:r>
          </w:p>
        </w:tc>
      </w:tr>
      <w:tr w14:paraId="2C8DFFDC">
        <w:tc>
          <w:tcPr>
            <w:tcW w:w="397" w:type="pct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8D6742D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主要排放口</w:t>
            </w:r>
          </w:p>
        </w:tc>
        <w:tc>
          <w:tcPr>
            <w:tcW w:w="469" w:type="pct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13000C77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间接排放口</w:t>
            </w:r>
          </w:p>
        </w:tc>
        <w:tc>
          <w:tcPr>
            <w:tcW w:w="493" w:type="pct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66414EE5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DW002-综合废水排放口</w:t>
            </w:r>
          </w:p>
        </w:tc>
        <w:tc>
          <w:tcPr>
            <w:tcW w:w="54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4BE892DA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氟化物（以F-计）</w:t>
            </w:r>
          </w:p>
        </w:tc>
        <w:tc>
          <w:tcPr>
            <w:tcW w:w="74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50AD3DE8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/</w:t>
            </w:r>
          </w:p>
        </w:tc>
        <w:tc>
          <w:tcPr>
            <w:tcW w:w="54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35EBFB09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49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3DF59BFA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50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4734255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45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418DD74F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34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667D5172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未许可排放量无需核算</w:t>
            </w:r>
          </w:p>
        </w:tc>
      </w:tr>
      <w:tr w14:paraId="2C8DFFDC">
        <w:tc>
          <w:tcPr>
            <w:tcW w:w="397" w:type="pct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8D6742D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主要排放口</w:t>
            </w:r>
          </w:p>
        </w:tc>
        <w:tc>
          <w:tcPr>
            <w:tcW w:w="469" w:type="pct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13000C77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间接排放口</w:t>
            </w:r>
          </w:p>
        </w:tc>
        <w:tc>
          <w:tcPr>
            <w:tcW w:w="493" w:type="pct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66414EE5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DW002-综合废水排放口</w:t>
            </w:r>
          </w:p>
        </w:tc>
        <w:tc>
          <w:tcPr>
            <w:tcW w:w="54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4BE892DA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石油类</w:t>
            </w:r>
          </w:p>
        </w:tc>
        <w:tc>
          <w:tcPr>
            <w:tcW w:w="74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50AD3DE8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/</w:t>
            </w:r>
          </w:p>
        </w:tc>
        <w:tc>
          <w:tcPr>
            <w:tcW w:w="54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35EBFB09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49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3DF59BFA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50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4734255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45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418DD74F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34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667D5172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未许可排放量无需核算</w:t>
            </w:r>
          </w:p>
        </w:tc>
      </w:tr>
      <w:tr w14:paraId="2C8DFFDC">
        <w:tc>
          <w:tcPr>
            <w:tcW w:w="397" w:type="pct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8D6742D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主要排放口</w:t>
            </w:r>
          </w:p>
        </w:tc>
        <w:tc>
          <w:tcPr>
            <w:tcW w:w="469" w:type="pct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13000C77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间接排放口</w:t>
            </w:r>
          </w:p>
        </w:tc>
        <w:tc>
          <w:tcPr>
            <w:tcW w:w="493" w:type="pct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66414EE5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DW002-综合废水排放口</w:t>
            </w:r>
          </w:p>
        </w:tc>
        <w:tc>
          <w:tcPr>
            <w:tcW w:w="54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4BE892DA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挥发酚</w:t>
            </w:r>
          </w:p>
        </w:tc>
        <w:tc>
          <w:tcPr>
            <w:tcW w:w="74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50AD3DE8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/</w:t>
            </w:r>
          </w:p>
        </w:tc>
        <w:tc>
          <w:tcPr>
            <w:tcW w:w="54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35EBFB09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49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3DF59BFA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50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4734255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45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418DD74F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34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667D5172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未许可排放量无需核算</w:t>
            </w:r>
          </w:p>
        </w:tc>
      </w:tr>
      <w:tr w14:paraId="2C8DFFDC">
        <w:tc>
          <w:tcPr>
            <w:tcW w:w="397" w:type="pct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8D6742D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主要排放口</w:t>
            </w:r>
          </w:p>
        </w:tc>
        <w:tc>
          <w:tcPr>
            <w:tcW w:w="469" w:type="pct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13000C77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间接排放口</w:t>
            </w:r>
          </w:p>
        </w:tc>
        <w:tc>
          <w:tcPr>
            <w:tcW w:w="493" w:type="pct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66414EE5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DW002-综合废水排放口</w:t>
            </w:r>
          </w:p>
        </w:tc>
        <w:tc>
          <w:tcPr>
            <w:tcW w:w="54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4BE892DA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流量</w:t>
            </w:r>
          </w:p>
        </w:tc>
        <w:tc>
          <w:tcPr>
            <w:tcW w:w="74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50AD3DE8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/</w:t>
            </w:r>
          </w:p>
        </w:tc>
        <w:tc>
          <w:tcPr>
            <w:tcW w:w="54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35EBFB09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49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3DF59BFA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50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4734255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45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418DD74F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34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667D5172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未许可排放量无需核算</w:t>
            </w:r>
          </w:p>
        </w:tc>
      </w:tr>
      <w:tr w14:paraId="2C8DFFDC">
        <w:tc>
          <w:tcPr>
            <w:tcW w:w="397" w:type="pct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8D6742D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主要排放口</w:t>
            </w:r>
          </w:p>
        </w:tc>
        <w:tc>
          <w:tcPr>
            <w:tcW w:w="469" w:type="pct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13000C77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间接排放口</w:t>
            </w:r>
          </w:p>
        </w:tc>
        <w:tc>
          <w:tcPr>
            <w:tcW w:w="493" w:type="pct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66414EE5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DW002-综合废水排放口</w:t>
            </w:r>
          </w:p>
        </w:tc>
        <w:tc>
          <w:tcPr>
            <w:tcW w:w="54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4BE892DA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总氰化物</w:t>
            </w:r>
          </w:p>
        </w:tc>
        <w:tc>
          <w:tcPr>
            <w:tcW w:w="74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50AD3DE8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/</w:t>
            </w:r>
          </w:p>
        </w:tc>
        <w:tc>
          <w:tcPr>
            <w:tcW w:w="54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35EBFB09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49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3DF59BFA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50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4734255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45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418DD74F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34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667D5172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未许可排放量无需核算</w:t>
            </w:r>
          </w:p>
        </w:tc>
      </w:tr>
      <w:tr w14:paraId="2C8DFFDC">
        <w:tc>
          <w:tcPr>
            <w:tcW w:w="397" w:type="pct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8D6742D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一般排放口（合计）</w:t>
            </w:r>
          </w:p>
        </w:tc>
        <w:tc>
          <w:tcPr>
            <w:tcW w:w="469" w:type="pct"/>
            <w:gridSpan w:val="2"/>
            <w:vMerge w:val="restart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13000C77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间接排放口</w:t>
            </w:r>
          </w:p>
        </w:tc>
        <w:tc>
          <w:tcPr>
            <w:tcW w:w="54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4BE892DA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总铬</w:t>
            </w:r>
          </w:p>
        </w:tc>
        <w:tc>
          <w:tcPr>
            <w:tcW w:w="74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50AD3DE8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/</w:t>
            </w:r>
          </w:p>
        </w:tc>
        <w:tc>
          <w:tcPr>
            <w:tcW w:w="54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35EBFB09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49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3DF59BFA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50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4734255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45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418DD74F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34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667D5172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未许可排放量无需核算</w:t>
            </w:r>
          </w:p>
        </w:tc>
      </w:tr>
      <w:tr w14:paraId="2C8DFFDC">
        <w:tc>
          <w:tcPr>
            <w:tcW w:w="397" w:type="pct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8D6742D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一般排放口（合计）</w:t>
            </w:r>
          </w:p>
        </w:tc>
        <w:tc>
          <w:tcPr>
            <w:tcW w:w="469" w:type="pct"/>
            <w:gridSpan w:val="2"/>
            <w:vMerge w:val="continue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13000C77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间接排放口</w:t>
            </w:r>
          </w:p>
        </w:tc>
        <w:tc>
          <w:tcPr>
            <w:tcW w:w="54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4BE892DA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六价铬</w:t>
            </w:r>
          </w:p>
        </w:tc>
        <w:tc>
          <w:tcPr>
            <w:tcW w:w="74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50AD3DE8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/</w:t>
            </w:r>
          </w:p>
        </w:tc>
        <w:tc>
          <w:tcPr>
            <w:tcW w:w="54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35EBFB09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49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3DF59BFA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50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4734255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45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418DD74F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34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667D5172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未许可排放量无需核算</w:t>
            </w:r>
          </w:p>
        </w:tc>
      </w:tr>
      <w:tr w14:paraId="2C8DFFDC">
        <w:tc>
          <w:tcPr>
            <w:tcW w:w="397" w:type="pct"/>
            <w:gridSpan w:val="3"/>
            <w:vMerge w:val="restart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8D6742D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全厂间接排放</w:t>
            </w:r>
          </w:p>
        </w:tc>
        <w:tc>
          <w:tcPr>
            <w:tcW w:w="54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4BE892DA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pH值</w:t>
            </w:r>
          </w:p>
        </w:tc>
        <w:tc>
          <w:tcPr>
            <w:tcW w:w="74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50AD3DE8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/</w:t>
            </w:r>
          </w:p>
        </w:tc>
        <w:tc>
          <w:tcPr>
            <w:tcW w:w="54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35EBFB09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49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3DF59BFA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50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4734255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45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418DD74F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34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667D5172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未许可排放量无需核算</w:t>
            </w:r>
          </w:p>
        </w:tc>
      </w:tr>
      <w:tr w14:paraId="2C8DFFDC">
        <w:tc>
          <w:tcPr>
            <w:tcW w:w="397" w:type="pct"/>
            <w:gridSpan w:val="3"/>
            <w:vMerge w:val="continue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8D6742D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全厂间接排放</w:t>
            </w:r>
          </w:p>
        </w:tc>
        <w:tc>
          <w:tcPr>
            <w:tcW w:w="54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4BE892DA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悬浮物</w:t>
            </w:r>
          </w:p>
        </w:tc>
        <w:tc>
          <w:tcPr>
            <w:tcW w:w="74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50AD3DE8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/</w:t>
            </w:r>
          </w:p>
        </w:tc>
        <w:tc>
          <w:tcPr>
            <w:tcW w:w="54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35EBFB09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49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3DF59BFA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50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4734255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45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418DD74F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34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667D5172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未许可排放量无需核算</w:t>
            </w:r>
          </w:p>
        </w:tc>
      </w:tr>
      <w:tr w14:paraId="2C8DFFDC">
        <w:tc>
          <w:tcPr>
            <w:tcW w:w="397" w:type="pct"/>
            <w:gridSpan w:val="3"/>
            <w:vMerge w:val="continue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8D6742D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全厂间接排放</w:t>
            </w:r>
          </w:p>
        </w:tc>
        <w:tc>
          <w:tcPr>
            <w:tcW w:w="54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4BE892DA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化学需氧量</w:t>
            </w:r>
          </w:p>
        </w:tc>
        <w:tc>
          <w:tcPr>
            <w:tcW w:w="74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50AD3DE8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395.15</w:t>
            </w:r>
          </w:p>
        </w:tc>
        <w:tc>
          <w:tcPr>
            <w:tcW w:w="54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35EBFB09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1.31</w:t>
            </w:r>
          </w:p>
        </w:tc>
        <w:tc>
          <w:tcPr>
            <w:tcW w:w="49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3DF59BFA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0.294</w:t>
            </w:r>
          </w:p>
        </w:tc>
        <w:tc>
          <w:tcPr>
            <w:tcW w:w="50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4734255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0.302</w:t>
            </w:r>
          </w:p>
        </w:tc>
        <w:tc>
          <w:tcPr>
            <w:tcW w:w="45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418DD74F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0.714</w:t>
            </w:r>
          </w:p>
        </w:tc>
        <w:tc>
          <w:tcPr>
            <w:tcW w:w="34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667D5172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第四季度全厂排放量</w:t>
            </w:r>
          </w:p>
        </w:tc>
      </w:tr>
      <w:tr w14:paraId="2C8DFFDC">
        <w:tc>
          <w:tcPr>
            <w:tcW w:w="397" w:type="pct"/>
            <w:gridSpan w:val="3"/>
            <w:vMerge w:val="continue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8D6742D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全厂间接排放</w:t>
            </w:r>
          </w:p>
        </w:tc>
        <w:tc>
          <w:tcPr>
            <w:tcW w:w="54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4BE892DA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总铬</w:t>
            </w:r>
          </w:p>
        </w:tc>
        <w:tc>
          <w:tcPr>
            <w:tcW w:w="74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50AD3DE8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/</w:t>
            </w:r>
          </w:p>
        </w:tc>
        <w:tc>
          <w:tcPr>
            <w:tcW w:w="54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35EBFB09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49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3DF59BFA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50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4734255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45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418DD74F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34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667D5172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未许可排放量无需核算</w:t>
            </w:r>
          </w:p>
        </w:tc>
      </w:tr>
      <w:tr w14:paraId="2C8DFFDC">
        <w:tc>
          <w:tcPr>
            <w:tcW w:w="397" w:type="pct"/>
            <w:gridSpan w:val="3"/>
            <w:vMerge w:val="continue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8D6742D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全厂间接排放</w:t>
            </w:r>
          </w:p>
        </w:tc>
        <w:tc>
          <w:tcPr>
            <w:tcW w:w="54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4BE892DA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六价铬</w:t>
            </w:r>
          </w:p>
        </w:tc>
        <w:tc>
          <w:tcPr>
            <w:tcW w:w="74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50AD3DE8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/</w:t>
            </w:r>
          </w:p>
        </w:tc>
        <w:tc>
          <w:tcPr>
            <w:tcW w:w="54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35EBFB09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49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3DF59BFA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50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4734255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45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418DD74F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34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667D5172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未许可排放量无需核算</w:t>
            </w:r>
          </w:p>
        </w:tc>
      </w:tr>
      <w:tr w14:paraId="2C8DFFDC">
        <w:tc>
          <w:tcPr>
            <w:tcW w:w="397" w:type="pct"/>
            <w:gridSpan w:val="3"/>
            <w:vMerge w:val="continue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8D6742D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全厂间接排放</w:t>
            </w:r>
          </w:p>
        </w:tc>
        <w:tc>
          <w:tcPr>
            <w:tcW w:w="54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4BE892DA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总铜</w:t>
            </w:r>
          </w:p>
        </w:tc>
        <w:tc>
          <w:tcPr>
            <w:tcW w:w="74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50AD3DE8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/</w:t>
            </w:r>
          </w:p>
        </w:tc>
        <w:tc>
          <w:tcPr>
            <w:tcW w:w="54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35EBFB09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49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3DF59BFA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50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4734255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45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418DD74F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34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667D5172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未许可排放量无需核算</w:t>
            </w:r>
          </w:p>
        </w:tc>
      </w:tr>
      <w:tr w14:paraId="2C8DFFDC">
        <w:tc>
          <w:tcPr>
            <w:tcW w:w="397" w:type="pct"/>
            <w:gridSpan w:val="3"/>
            <w:vMerge w:val="continue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8D6742D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全厂间接排放</w:t>
            </w:r>
          </w:p>
        </w:tc>
        <w:tc>
          <w:tcPr>
            <w:tcW w:w="54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4BE892DA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总锌</w:t>
            </w:r>
          </w:p>
        </w:tc>
        <w:tc>
          <w:tcPr>
            <w:tcW w:w="74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50AD3DE8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/</w:t>
            </w:r>
          </w:p>
        </w:tc>
        <w:tc>
          <w:tcPr>
            <w:tcW w:w="54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35EBFB09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49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3DF59BFA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50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4734255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45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418DD74F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34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667D5172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未许可排放量无需核算</w:t>
            </w:r>
          </w:p>
        </w:tc>
      </w:tr>
      <w:tr w14:paraId="2C8DFFDC">
        <w:tc>
          <w:tcPr>
            <w:tcW w:w="397" w:type="pct"/>
            <w:gridSpan w:val="3"/>
            <w:vMerge w:val="continue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8D6742D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全厂间接排放</w:t>
            </w:r>
          </w:p>
        </w:tc>
        <w:tc>
          <w:tcPr>
            <w:tcW w:w="54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4BE892DA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总铁</w:t>
            </w:r>
          </w:p>
        </w:tc>
        <w:tc>
          <w:tcPr>
            <w:tcW w:w="74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50AD3DE8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/</w:t>
            </w:r>
          </w:p>
        </w:tc>
        <w:tc>
          <w:tcPr>
            <w:tcW w:w="54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35EBFB09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49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3DF59BFA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50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4734255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45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418DD74F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34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667D5172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未许可排放量无需核算</w:t>
            </w:r>
          </w:p>
        </w:tc>
      </w:tr>
      <w:tr w14:paraId="2C8DFFDC">
        <w:tc>
          <w:tcPr>
            <w:tcW w:w="397" w:type="pct"/>
            <w:gridSpan w:val="3"/>
            <w:vMerge w:val="continue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8D6742D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全厂间接排放</w:t>
            </w:r>
          </w:p>
        </w:tc>
        <w:tc>
          <w:tcPr>
            <w:tcW w:w="54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4BE892DA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总氮（以N计）</w:t>
            </w:r>
          </w:p>
        </w:tc>
        <w:tc>
          <w:tcPr>
            <w:tcW w:w="74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50AD3DE8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69.15</w:t>
            </w:r>
          </w:p>
        </w:tc>
        <w:tc>
          <w:tcPr>
            <w:tcW w:w="54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35EBFB09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0.1636</w:t>
            </w:r>
          </w:p>
        </w:tc>
        <w:tc>
          <w:tcPr>
            <w:tcW w:w="49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3DF59BFA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0.0397</w:t>
            </w:r>
          </w:p>
        </w:tc>
        <w:tc>
          <w:tcPr>
            <w:tcW w:w="50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4734255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0.0441</w:t>
            </w:r>
          </w:p>
        </w:tc>
        <w:tc>
          <w:tcPr>
            <w:tcW w:w="45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418DD74F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0.0798</w:t>
            </w:r>
          </w:p>
        </w:tc>
        <w:tc>
          <w:tcPr>
            <w:tcW w:w="34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667D5172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第四季度全厂排放量</w:t>
            </w:r>
          </w:p>
        </w:tc>
      </w:tr>
      <w:tr w14:paraId="2C8DFFDC">
        <w:tc>
          <w:tcPr>
            <w:tcW w:w="397" w:type="pct"/>
            <w:gridSpan w:val="3"/>
            <w:vMerge w:val="continue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8D6742D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全厂间接排放</w:t>
            </w:r>
          </w:p>
        </w:tc>
        <w:tc>
          <w:tcPr>
            <w:tcW w:w="54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4BE892DA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氨氮（NH3-N）</w:t>
            </w:r>
          </w:p>
        </w:tc>
        <w:tc>
          <w:tcPr>
            <w:tcW w:w="74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50AD3DE8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29.64</w:t>
            </w:r>
          </w:p>
        </w:tc>
        <w:tc>
          <w:tcPr>
            <w:tcW w:w="54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35EBFB09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0.0705</w:t>
            </w:r>
          </w:p>
        </w:tc>
        <w:tc>
          <w:tcPr>
            <w:tcW w:w="49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3DF59BFA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0.0196</w:t>
            </w:r>
          </w:p>
        </w:tc>
        <w:tc>
          <w:tcPr>
            <w:tcW w:w="50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4734255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0.024</w:t>
            </w:r>
          </w:p>
        </w:tc>
        <w:tc>
          <w:tcPr>
            <w:tcW w:w="45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418DD74F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0.0269</w:t>
            </w:r>
          </w:p>
        </w:tc>
        <w:tc>
          <w:tcPr>
            <w:tcW w:w="34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667D5172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第四季度全厂排放量</w:t>
            </w:r>
          </w:p>
        </w:tc>
      </w:tr>
      <w:tr w14:paraId="2C8DFFDC">
        <w:tc>
          <w:tcPr>
            <w:tcW w:w="397" w:type="pct"/>
            <w:gridSpan w:val="3"/>
            <w:vMerge w:val="continue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8D6742D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全厂间接排放</w:t>
            </w:r>
          </w:p>
        </w:tc>
        <w:tc>
          <w:tcPr>
            <w:tcW w:w="54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4BE892DA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总磷（以P计）</w:t>
            </w:r>
          </w:p>
        </w:tc>
        <w:tc>
          <w:tcPr>
            <w:tcW w:w="74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50AD3DE8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/</w:t>
            </w:r>
          </w:p>
        </w:tc>
        <w:tc>
          <w:tcPr>
            <w:tcW w:w="54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35EBFB09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49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3DF59BFA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50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4734255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45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418DD74F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34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667D5172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未许可排放量无需核算</w:t>
            </w:r>
          </w:p>
        </w:tc>
      </w:tr>
      <w:tr w14:paraId="2C8DFFDC">
        <w:tc>
          <w:tcPr>
            <w:tcW w:w="397" w:type="pct"/>
            <w:gridSpan w:val="3"/>
            <w:vMerge w:val="continue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8D6742D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全厂间接排放</w:t>
            </w:r>
          </w:p>
        </w:tc>
        <w:tc>
          <w:tcPr>
            <w:tcW w:w="54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4BE892DA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氟化物（以F-计）</w:t>
            </w:r>
          </w:p>
        </w:tc>
        <w:tc>
          <w:tcPr>
            <w:tcW w:w="74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50AD3DE8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/</w:t>
            </w:r>
          </w:p>
        </w:tc>
        <w:tc>
          <w:tcPr>
            <w:tcW w:w="54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35EBFB09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49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3DF59BFA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50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4734255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45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418DD74F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34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667D5172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未许可排放量无需核算</w:t>
            </w:r>
          </w:p>
        </w:tc>
      </w:tr>
      <w:tr w14:paraId="2C8DFFDC">
        <w:tc>
          <w:tcPr>
            <w:tcW w:w="397" w:type="pct"/>
            <w:gridSpan w:val="3"/>
            <w:vMerge w:val="continue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8D6742D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全厂间接排放</w:t>
            </w:r>
          </w:p>
        </w:tc>
        <w:tc>
          <w:tcPr>
            <w:tcW w:w="54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4BE892DA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石油类</w:t>
            </w:r>
          </w:p>
        </w:tc>
        <w:tc>
          <w:tcPr>
            <w:tcW w:w="74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50AD3DE8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/</w:t>
            </w:r>
          </w:p>
        </w:tc>
        <w:tc>
          <w:tcPr>
            <w:tcW w:w="54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35EBFB09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49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3DF59BFA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50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4734255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45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418DD74F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34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667D5172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未许可排放量无需核算</w:t>
            </w:r>
          </w:p>
        </w:tc>
      </w:tr>
      <w:tr w14:paraId="2C8DFFDC">
        <w:tc>
          <w:tcPr>
            <w:tcW w:w="397" w:type="pct"/>
            <w:gridSpan w:val="3"/>
            <w:vMerge w:val="continue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8D6742D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全厂间接排放</w:t>
            </w:r>
          </w:p>
        </w:tc>
        <w:tc>
          <w:tcPr>
            <w:tcW w:w="54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4BE892DA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挥发酚</w:t>
            </w:r>
          </w:p>
        </w:tc>
        <w:tc>
          <w:tcPr>
            <w:tcW w:w="74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50AD3DE8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/</w:t>
            </w:r>
          </w:p>
        </w:tc>
        <w:tc>
          <w:tcPr>
            <w:tcW w:w="54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35EBFB09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49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3DF59BFA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50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4734255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45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418DD74F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34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667D5172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未许可排放量无需核算</w:t>
            </w:r>
          </w:p>
        </w:tc>
      </w:tr>
      <w:tr w14:paraId="2C8DFFDC">
        <w:tc>
          <w:tcPr>
            <w:tcW w:w="397" w:type="pct"/>
            <w:gridSpan w:val="3"/>
            <w:vMerge w:val="continue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8D6742D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全厂间接排放</w:t>
            </w:r>
          </w:p>
        </w:tc>
        <w:tc>
          <w:tcPr>
            <w:tcW w:w="54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4BE892DA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流量</w:t>
            </w:r>
          </w:p>
        </w:tc>
        <w:tc>
          <w:tcPr>
            <w:tcW w:w="74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50AD3DE8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/</w:t>
            </w:r>
          </w:p>
        </w:tc>
        <w:tc>
          <w:tcPr>
            <w:tcW w:w="54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35EBFB09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49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3DF59BFA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50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4734255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45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418DD74F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34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667D5172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未许可排放量无需核算</w:t>
            </w:r>
          </w:p>
        </w:tc>
      </w:tr>
      <w:tr w14:paraId="2C8DFFDC">
        <w:tc>
          <w:tcPr>
            <w:tcW w:w="397" w:type="pct"/>
            <w:gridSpan w:val="3"/>
            <w:vMerge w:val="continue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8D6742D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全厂间接排放</w:t>
            </w:r>
          </w:p>
        </w:tc>
        <w:tc>
          <w:tcPr>
            <w:tcW w:w="54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4BE892DA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总氰化物</w:t>
            </w:r>
          </w:p>
        </w:tc>
        <w:tc>
          <w:tcPr>
            <w:tcW w:w="74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50AD3DE8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/</w:t>
            </w:r>
          </w:p>
        </w:tc>
        <w:tc>
          <w:tcPr>
            <w:tcW w:w="54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35EBFB09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49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3DF59BFA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50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4734255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45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418DD74F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34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667D5172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未许可排放量无需核算</w:t>
            </w:r>
          </w:p>
        </w:tc>
      </w:tr>
    </w:tbl>
    <w:p>
      <w:pPr>
        <w:pageBreakBefore w:val="on"/>
      </w:pPr>
    </w:p>
    <w:p>
      <w:pPr>
        <w:pStyle w:val="3"/>
        <w:spacing w:line="480" w:lineRule="auto"/>
      </w:pPr>
      <w:r>
        <w:rPr>
          <w:rFonts w:ascii="宋体" w:hAnsi="宋体" w:cs="宋体" w:eastAsia="宋体"/>
          <w:sz w:val="30"/>
          <w:b w:val="on"/>
        </w:rPr>
        <w:t>（二）超标排放量信息</w:t>
      </w:r>
    </w:p>
    <w:p w14:paraId="47189473">
      <w:pPr>
        <w:pStyle w:val="86f97ef2"/>
        <w:shd w:val="clear" w:color="auto" w:fill="FFFFFF"/>
        <w:spacing w:beforeAutospacing="1" w:afterAutospacing="1"/>
        <w:jc w:val="center"/>
        <w:rPr>
          <w:rFonts w:hint="eastAsia" w:ascii="宋体" w:hAnsi="宋体" w:eastAsia="宋体" w:cs="FangSong_GB2312"/>
          <w:b/>
          <w:bCs/>
          <w:sz w:val="28"/>
          <w:szCs w:val="28"/>
          <w:shd w:val="clear" w:color="auto" w:fill="FFFFFF"/>
          <w:lang w:eastAsia="zh-CN"/>
        </w:rPr>
      </w:pPr>
      <w:bookmarkStart w:id="0" w:name="_GoBack"/>
      <w:bookmarkEnd w:id="0"/>
      <w:r>
        <w:rPr>
          <w:rFonts w:ascii="宋体" w:hAnsi="宋体" w:eastAsia="宋体" w:cs="FangSong_GB2312"/>
          <w:b/>
          <w:bCs/>
          <w:sz w:val="28"/>
          <w:szCs w:val="28"/>
          <w:shd w:val="clear" w:color="auto" w:fill="FFFFFF"/>
        </w:rPr>
        <w:t>有组织废气污染物超标时段小时均值报表</w:t>
      </w:r>
    </w:p>
    <w:tbl>
      <w:tblPr>
        <w:tblStyle w:val="1042be49"/>
        <w:tblW w:w="5000" w:type="pct"/>
        <w:jc w:val="center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shd w:val="clear" w:color="auto" w:fill="FFFFFF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69"/>
        <w:gridCol w:w="2511"/>
        <w:gridCol w:w="2080"/>
        <w:gridCol w:w="2750"/>
        <w:gridCol w:w="2708"/>
        <w:gridCol w:w="1490"/>
      </w:tblGrid>
      <w:tr w14:paraId="7F635DB5">
        <w:trPr>
          <w:trHeight w:val="109" w:hRule="atLeast"/>
          <w:jc w:val="center"/>
        </w:trPr>
        <w:tc>
          <w:tcPr>
            <w:tcW w:w="1540" w:type="dxa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100939C2">
            <w:pPr>
              <w:pStyle w:val="168a6469"/>
              <w:shd w:val="clear" w:color="auto" w:fill="FFFFFF"/>
              <w:rPr>
                <w:rFonts w:eastAsia="宋体"/>
                <w:sz w:val="21"/>
                <w:szCs w:val="21"/>
                <w:shd w:val="clear" w:color="auto" w:fill="FFFFFF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shd w:val="clear" w:color="auto" w:fill="FFFFFF"/>
              </w:rPr>
              <w:t>超标时段</w:t>
            </w:r>
            <w:r>
              <w:rPr>
                <w:rFonts w:eastAsia="宋体"/>
                <w:sz w:val="21"/>
                <w:szCs w:val="21"/>
                <w:shd w:val="clear" w:color="auto" w:fill="FFFFFF"/>
              </w:rPr>
              <w:t/>
            </w:r>
          </w:p>
        </w:tc>
        <w:tc>
          <w:tcPr>
            <w:tcW w:w="1505" w:type="dxa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018E7672">
            <w:pPr>
              <w:pStyle w:val="168a6469"/>
              <w:shd w:val="clear" w:color="auto" w:fill="FFFFFF"/>
              <w:rPr>
                <w:rFonts w:eastAsia="宋体"/>
                <w:sz w:val="21"/>
                <w:szCs w:val="21"/>
                <w:shd w:val="clear" w:color="auto" w:fill="FFFFFF"/>
              </w:rPr>
            </w:pPr>
            <w:r>
              <w:rPr>
                <w:rFonts w:hint="eastAsia" w:eastAsia="宋体"/>
                <w:sz w:val="21"/>
                <w:szCs w:val="21"/>
                <w:shd w:val="clear" w:color="auto" w:fill="FFFFFF"/>
              </w:rPr>
              <w:t>生产设施编号</w:t>
            </w:r>
          </w:p>
        </w:tc>
        <w:tc>
          <w:tcPr>
            <w:tcW w:w="1247" w:type="dxa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6FCA09AB">
            <w:pPr>
              <w:pStyle w:val="168a6469"/>
              <w:shd w:val="clear" w:color="auto" w:fill="FFFFFF"/>
              <w:rPr>
                <w:rFonts w:eastAsia="宋体"/>
                <w:sz w:val="21"/>
                <w:szCs w:val="21"/>
                <w:shd w:val="clear" w:color="auto" w:fill="FFFFFF"/>
              </w:rPr>
            </w:pPr>
            <w:r>
              <w:rPr>
                <w:rFonts w:hint="eastAsia" w:eastAsia="宋体"/>
                <w:sz w:val="21"/>
                <w:szCs w:val="21"/>
                <w:shd w:val="clear" w:color="auto" w:fill="FFFFFF"/>
              </w:rPr>
              <w:t>排放口编号</w:t>
            </w:r>
          </w:p>
        </w:tc>
        <w:tc>
          <w:tcPr>
            <w:tcW w:w="1648" w:type="dxa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08C74B83">
            <w:pPr>
              <w:pStyle w:val="168a6469"/>
              <w:shd w:val="clear" w:color="auto" w:fill="FFFFFF"/>
              <w:rPr>
                <w:rFonts w:eastAsia="宋体"/>
                <w:sz w:val="21"/>
                <w:szCs w:val="21"/>
                <w:shd w:val="clear" w:color="auto" w:fill="FFFFFF"/>
              </w:rPr>
            </w:pPr>
            <w:r>
              <w:rPr>
                <w:rFonts w:hint="eastAsia" w:eastAsia="宋体"/>
                <w:sz w:val="21"/>
                <w:szCs w:val="21"/>
                <w:shd w:val="clear" w:color="auto" w:fill="FFFFFF"/>
              </w:rPr>
              <w:t>超标污染物种类</w:t>
            </w:r>
          </w:p>
        </w:tc>
        <w:tc>
          <w:tcPr>
            <w:tcW w:w="1623" w:type="dxa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341DBDCC">
            <w:pPr>
              <w:pStyle w:val="168a6469"/>
              <w:shd w:val="clear" w:color="auto" w:fill="FFFFFF"/>
              <w:rPr>
                <w:rFonts w:eastAsia="宋体"/>
                <w:sz w:val="21"/>
                <w:szCs w:val="21"/>
                <w:shd w:val="clear" w:color="auto" w:fill="FFFFFF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shd w:val="clear" w:color="auto" w:fill="FFFFFF"/>
              </w:rPr>
              <w:t>实际排放浓度（折标，mg/m³）</w:t>
            </w:r>
          </w:p>
        </w:tc>
        <w:tc>
          <w:tcPr>
            <w:tcW w:w="893" w:type="dxa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0D93D5A0">
            <w:pPr>
              <w:pStyle w:val="168a6469"/>
              <w:shd w:val="clear" w:color="auto" w:fill="FFFFFF"/>
              <w:rPr>
                <w:rFonts w:eastAsia="宋体"/>
                <w:sz w:val="21"/>
                <w:szCs w:val="21"/>
                <w:shd w:val="clear" w:color="auto" w:fill="FFFFFF"/>
              </w:rPr>
            </w:pPr>
            <w:r>
              <w:rPr>
                <w:rFonts w:hint="eastAsia" w:eastAsia="宋体"/>
                <w:sz w:val="21"/>
                <w:szCs w:val="21"/>
                <w:shd w:val="clear" w:color="auto" w:fill="FFFFFF"/>
              </w:rPr>
              <w:t>超标原因说明</w:t>
            </w:r>
          </w:p>
        </w:tc>
      </w:tr>
    </w:tbl>
    <w:p w14:paraId="52CFF8DE">
      <w:pPr>
        <w:pStyle w:val="86f97ef2"/>
        <w:shd w:val="clear" w:color="auto" w:fill="FFFFFF"/>
        <w:spacing w:beforeAutospacing="1" w:afterAutospacing="1"/>
        <w:jc w:val="center"/>
        <w:rPr>
          <w:rFonts w:hint="eastAsia" w:ascii="宋体" w:hAnsi="宋体" w:eastAsia="宋体" w:cs="FangSong_GB2312"/>
          <w:b/>
          <w:bCs/>
          <w:sz w:val="28"/>
          <w:szCs w:val="28"/>
          <w:shd w:val="clear" w:color="auto" w:fill="FFFFFF"/>
          <w:lang w:eastAsia="zh-CN"/>
        </w:rPr>
      </w:pPr>
      <w:r>
        <w:rPr>
          <w:rFonts w:ascii="宋体" w:hAnsi="宋体" w:eastAsia="宋体" w:cs="FangSong_GB2312"/>
          <w:b/>
          <w:bCs/>
          <w:sz w:val="28"/>
          <w:szCs w:val="28"/>
          <w:shd w:val="clear" w:color="auto" w:fill="FFFFFF"/>
        </w:rPr>
        <w:t>废水污染物超标时段日均值报表</w:t>
      </w:r>
    </w:p>
    <w:tbl>
      <w:tblPr>
        <w:tblStyle w:val="1042be49"/>
        <w:tblW w:w="5000" w:type="pct"/>
        <w:jc w:val="center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shd w:val="clear" w:color="auto" w:fill="FFFFFF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46"/>
        <w:gridCol w:w="2154"/>
        <w:gridCol w:w="2741"/>
        <w:gridCol w:w="2558"/>
        <w:gridCol w:w="2609"/>
      </w:tblGrid>
      <w:tr w14:paraId="7BB12D53">
        <w:trPr>
          <w:trHeight w:val="647" w:hRule="atLeast"/>
          <w:jc w:val="center"/>
        </w:trPr>
        <w:tc>
          <w:tcPr>
            <w:tcW w:w="1433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7B188C5E">
            <w:pPr>
              <w:pStyle w:val="168a6469"/>
              <w:shd w:val="clear" w:color="auto" w:fill="FFFFFF"/>
              <w:rPr>
                <w:rFonts w:eastAsia="宋体"/>
                <w:sz w:val="21"/>
                <w:szCs w:val="21"/>
                <w:shd w:val="clear" w:color="auto" w:fill="FFFFFF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shd w:val="clear" w:color="auto" w:fill="FFFFFF"/>
              </w:rPr>
              <w:t>超标时段</w:t>
            </w:r>
            <w:r>
              <w:rPr>
                <w:rFonts w:eastAsia="宋体"/>
                <w:sz w:val="21"/>
                <w:szCs w:val="21"/>
                <w:shd w:val="clear" w:color="auto" w:fill="FFFFFF"/>
              </w:rPr>
              <w:t/>
            </w:r>
          </w:p>
        </w:tc>
        <w:tc>
          <w:tcPr>
            <w:tcW w:w="763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23D57C8">
            <w:pPr>
              <w:pStyle w:val="168a6469"/>
              <w:shd w:val="clear" w:color="auto" w:fill="FFFFFF"/>
              <w:rPr>
                <w:rFonts w:eastAsia="宋体"/>
                <w:sz w:val="21"/>
                <w:szCs w:val="21"/>
                <w:shd w:val="clear" w:color="auto" w:fill="FFFFFF"/>
              </w:rPr>
            </w:pPr>
            <w:r>
              <w:rPr>
                <w:rFonts w:hint="eastAsia" w:eastAsia="宋体"/>
                <w:sz w:val="21"/>
                <w:szCs w:val="21"/>
                <w:shd w:val="clear" w:color="auto" w:fill="FFFFFF"/>
              </w:rPr>
              <w:t>排放口编号</w:t>
            </w:r>
          </w:p>
        </w:tc>
        <w:tc>
          <w:tcPr>
            <w:tcW w:w="971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C29EBA4">
            <w:pPr>
              <w:pStyle w:val="168a6469"/>
              <w:shd w:val="clear" w:color="auto" w:fill="FFFFFF"/>
              <w:rPr>
                <w:rFonts w:eastAsia="宋体"/>
                <w:sz w:val="21"/>
                <w:szCs w:val="21"/>
                <w:shd w:val="clear" w:color="auto" w:fill="FFFFFF"/>
              </w:rPr>
            </w:pPr>
            <w:r>
              <w:rPr>
                <w:rFonts w:hint="eastAsia" w:eastAsia="宋体"/>
                <w:sz w:val="21"/>
                <w:szCs w:val="21"/>
                <w:shd w:val="clear" w:color="auto" w:fill="FFFFFF"/>
              </w:rPr>
              <w:t>超标污染物种类</w:t>
            </w:r>
          </w:p>
        </w:tc>
        <w:tc>
          <w:tcPr>
            <w:tcW w:w="906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29F25B36">
            <w:pPr>
              <w:pStyle w:val="168a6469"/>
              <w:shd w:val="clear" w:color="auto" w:fill="FFFFFF"/>
              <w:rPr>
                <w:rFonts w:eastAsia="宋体"/>
                <w:sz w:val="21"/>
                <w:szCs w:val="21"/>
                <w:shd w:val="clear" w:color="auto" w:fill="FFFFFF"/>
              </w:rPr>
            </w:pPr>
            <w:r>
              <w:rPr>
                <w:rFonts w:hint="eastAsia" w:eastAsia="宋体"/>
                <w:sz w:val="21"/>
                <w:szCs w:val="21"/>
                <w:shd w:val="clear" w:color="auto" w:fill="FFFFFF"/>
              </w:rPr>
              <w:t>实际排放浓度（折标，mg/m³）</w:t>
            </w:r>
          </w:p>
        </w:tc>
        <w:tc>
          <w:tcPr>
            <w:tcW w:w="924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A1E2D3B">
            <w:pPr>
              <w:pStyle w:val="168a6469"/>
              <w:shd w:val="clear" w:color="auto" w:fill="FFFFFF"/>
              <w:rPr>
                <w:rFonts w:eastAsia="宋体"/>
                <w:sz w:val="21"/>
                <w:szCs w:val="21"/>
                <w:shd w:val="clear" w:color="auto" w:fill="FFFFFF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shd w:val="clear" w:color="auto" w:fill="FFFFFF"/>
              </w:rPr>
              <w:t>超标原因说明</w:t>
            </w:r>
          </w:p>
        </w:tc>
      </w:tr>
    </w:tbl>
    <w:p w14:paraId="12F4E70F">
      <w:pPr>
        <w:pStyle w:val="b1f76c83"/>
        <w:rPr>
          <w:lang w:eastAsia="zh-CN"/>
        </w:rPr>
      </w:pPr>
    </w:p>
    <w:p>
      <w:pPr>
        <w:pageBreakBefore w:val="on"/>
      </w:pPr>
    </w:p>
    <w:p>
      <w:pPr>
        <w:pStyle w:val="3"/>
        <w:spacing w:line="480" w:lineRule="auto"/>
      </w:pPr>
      <w:r>
        <w:rPr>
          <w:rFonts w:ascii="宋体" w:hAnsi="宋体" w:cs="宋体" w:eastAsia="宋体"/>
          <w:sz w:val="30"/>
          <w:b w:val="on"/>
        </w:rPr>
        <w:t>（三）污染治理设施异常运转信息</w:t>
      </w:r>
    </w:p>
    <w:p w14:paraId="505CECA5">
      <w:pPr>
        <w:pStyle w:val="93da6a36"/>
        <w:shd w:val="clear" w:color="auto" w:fill="FFFFFF"/>
        <w:spacing w:beforeAutospacing="1" w:afterAutospacing="1"/>
        <w:jc w:val="center"/>
        <w:rPr>
          <w:rFonts w:hint="eastAsia" w:ascii="宋体" w:hAnsi="宋体" w:eastAsia="宋体" w:cs="FangSong_GB2312"/>
          <w:b/>
          <w:bCs/>
          <w:sz w:val="28"/>
          <w:szCs w:val="28"/>
          <w:shd w:val="clear" w:color="auto" w:fill="FFFFFF"/>
          <w:lang w:eastAsia="zh-CN"/>
        </w:rPr>
      </w:pPr>
      <w:bookmarkStart w:id="0" w:name="_GoBack"/>
      <w:bookmarkEnd w:id="0"/>
      <w:r>
        <w:rPr>
          <w:rFonts w:hint="eastAsia" w:ascii="宋体" w:hAnsi="宋体" w:eastAsia="宋体" w:cs="FangSong_GB2312"/>
          <w:b/>
          <w:bCs/>
          <w:sz w:val="28"/>
          <w:szCs w:val="28"/>
          <w:shd w:val="clear" w:color="auto" w:fill="FFFFFF"/>
        </w:rPr>
        <w:t>污染治理设施异常运转情况表</w:t>
      </w:r>
    </w:p>
    <w:tbl>
      <w:tblPr>
        <w:tblStyle w:val="242d7927"/>
        <w:tblW w:w="5000" w:type="pct"/>
        <w:jc w:val="center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shd w:val="clear" w:color="auto" w:fill="FFFFFF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9"/>
        <w:gridCol w:w="2413"/>
        <w:gridCol w:w="3038"/>
        <w:gridCol w:w="1175"/>
        <w:gridCol w:w="2975"/>
        <w:gridCol w:w="2102"/>
        <w:gridCol w:w="1487"/>
      </w:tblGrid>
      <w:tr w14:paraId="7F635DB5">
        <w:trPr>
          <w:trHeight w:val="705" w:hRule="atLeast"/>
          <w:jc w:val="center"/>
        </w:trPr>
        <w:tc>
          <w:tcPr>
            <w:tcW w:w="326" w:type="pct"/>
            <w:vMerge w:val="restar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100939C2">
            <w:pPr>
              <w:pStyle w:val="d32fecdd"/>
              <w:shd w:val="clear" w:color="auto" w:fill="FFFFFF"/>
              <w:rPr>
                <w:rFonts w:eastAsia="宋体"/>
                <w:sz w:val="21"/>
                <w:szCs w:val="21"/>
                <w:shd w:val="clear" w:color="auto" w:fill="FFFFFF"/>
                <w:lang w:eastAsia="zh-CN"/>
              </w:rPr>
            </w:pPr>
            <w:r>
              <w:rPr>
                <w:rFonts w:eastAsia="宋体"/>
                <w:sz w:val="21"/>
                <w:szCs w:val="21"/>
                <w:shd w:val="clear" w:color="auto" w:fill="FFFFFF"/>
                <w:lang w:eastAsia="zh-CN"/>
              </w:rPr>
              <w:t>故障类型</w:t>
            </w:r>
          </w:p>
        </w:tc>
        <w:tc>
          <w:tcPr>
            <w:tcW w:w="854" w:type="pct"/>
            <w:vMerge w:val="restar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72DC3EF4">
            <w:pPr>
              <w:pStyle w:val="d32fecdd"/>
              <w:shd w:val="clear" w:color="auto" w:fill="FFFFFF"/>
              <w:rPr>
                <w:rFonts w:eastAsia="宋体"/>
                <w:sz w:val="21"/>
                <w:szCs w:val="21"/>
                <w:shd w:val="clear" w:color="auto" w:fill="FFFFFF"/>
                <w:lang w:eastAsia="zh-CN"/>
              </w:rPr>
            </w:pPr>
            <w:r>
              <w:rPr>
                <w:rFonts w:eastAsia="宋体"/>
                <w:sz w:val="21"/>
                <w:szCs w:val="21"/>
                <w:shd w:val="clear" w:color="auto" w:fill="FFFFFF"/>
                <w:lang w:eastAsia="zh-CN"/>
              </w:rPr>
              <w:t>超标时段</w:t>
            </w:r>
          </w:p>
          <w:p w14:paraId="018E7672">
            <w:pPr>
              <w:pStyle w:val="d32fecdd"/>
              <w:shd w:val="clear" w:color="auto" w:fill="FFFFFF"/>
              <w:rPr>
                <w:rFonts w:eastAsia="宋体"/>
                <w:sz w:val="21"/>
                <w:szCs w:val="21"/>
                <w:shd w:val="clear" w:color="auto" w:fill="FFFFFF"/>
                <w:lang w:eastAsia="zh-CN"/>
              </w:rPr>
            </w:pPr>
            <w:r>
              <w:rPr>
                <w:rFonts w:eastAsia="宋体"/>
                <w:sz w:val="21"/>
                <w:szCs w:val="21"/>
                <w:shd w:val="clear" w:color="auto" w:fill="FFFFFF"/>
                <w:lang w:eastAsia="zh-CN"/>
              </w:rPr>
              <w:t>(开始时段-结束时段)</w:t>
            </w:r>
          </w:p>
        </w:tc>
        <w:tc>
          <w:tcPr>
            <w:tcW w:w="1076" w:type="pct"/>
            <w:vMerge w:val="restar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6FCA09AB">
            <w:pPr>
              <w:pStyle w:val="d32fecdd"/>
              <w:shd w:val="clear" w:color="auto" w:fill="FFFFFF"/>
              <w:rPr>
                <w:rFonts w:eastAsia="宋体"/>
                <w:sz w:val="21"/>
                <w:szCs w:val="21"/>
                <w:shd w:val="clear" w:color="auto" w:fill="FFFFFF"/>
                <w:lang w:eastAsia="zh-CN"/>
              </w:rPr>
            </w:pPr>
            <w:r>
              <w:rPr>
                <w:rFonts w:eastAsia="宋体"/>
                <w:sz w:val="21"/>
                <w:szCs w:val="21"/>
                <w:shd w:val="clear" w:color="auto" w:fill="FFFFFF"/>
                <w:lang w:eastAsia="zh-CN"/>
              </w:rPr>
              <w:t>故障设施</w:t>
            </w:r>
          </w:p>
        </w:tc>
        <w:tc>
          <w:tcPr>
            <w:tcW w:w="416" w:type="pct"/>
            <w:vMerge w:val="restar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08C74B83">
            <w:pPr>
              <w:pStyle w:val="d32fecdd"/>
              <w:shd w:val="clear" w:color="auto" w:fill="FFFFFF"/>
              <w:rPr>
                <w:rFonts w:eastAsia="宋体"/>
                <w:sz w:val="21"/>
                <w:szCs w:val="21"/>
                <w:shd w:val="clear" w:color="auto" w:fill="FFFFFF"/>
                <w:lang w:eastAsia="zh-CN"/>
              </w:rPr>
            </w:pPr>
            <w:r>
              <w:rPr>
                <w:rFonts w:eastAsia="宋体"/>
                <w:sz w:val="21"/>
                <w:szCs w:val="21"/>
                <w:shd w:val="clear" w:color="auto" w:fill="FFFFFF"/>
                <w:lang w:eastAsia="zh-CN"/>
              </w:rPr>
              <w:t>故障原因</w:t>
            </w:r>
          </w:p>
        </w:tc>
        <w:tc>
          <w:tcPr>
            <w:tcW w:w="1798" w:type="pct"/>
            <w:gridSpan w:val="2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3555D124">
            <w:pPr>
              <w:pStyle w:val="d32fecdd"/>
              <w:shd w:val="clear" w:color="auto" w:fill="FFFFFF"/>
              <w:rPr>
                <w:rFonts w:eastAsia="宋体"/>
                <w:sz w:val="21"/>
                <w:szCs w:val="21"/>
                <w:shd w:val="clear" w:color="auto" w:fill="FFFFFF"/>
                <w:lang w:eastAsia="zh-CN"/>
              </w:rPr>
            </w:pPr>
            <w:r>
              <w:rPr>
                <w:rFonts w:eastAsia="宋体"/>
                <w:sz w:val="21"/>
                <w:szCs w:val="21"/>
                <w:shd w:val="clear" w:color="auto" w:fill="FFFFFF"/>
                <w:lang w:eastAsia="zh-CN"/>
              </w:rPr>
              <w:t>各排放因子浓度</w:t>
            </w:r>
          </w:p>
          <w:p w14:paraId="7728544C">
            <w:pPr>
              <w:pStyle w:val="d32fecdd"/>
              <w:shd w:val="clear" w:color="auto" w:fill="FFFFFF"/>
              <w:rPr>
                <w:rFonts w:eastAsia="宋体"/>
                <w:sz w:val="21"/>
                <w:szCs w:val="21"/>
                <w:shd w:val="clear" w:color="auto" w:fill="FFFFFF"/>
                <w:lang w:eastAsia="zh-CN"/>
              </w:rPr>
            </w:pPr>
            <w:r>
              <w:rPr>
                <w:rFonts w:eastAsia="宋体"/>
                <w:sz w:val="21"/>
                <w:szCs w:val="21"/>
                <w:shd w:val="clear" w:color="auto" w:fill="FFFFFF"/>
                <w:lang w:eastAsia="zh-CN"/>
              </w:rPr>
              <w:t>（mg/m³或者dB（A））</w:t>
            </w:r>
          </w:p>
        </w:tc>
        <w:tc>
          <w:tcPr>
            <w:tcW w:w="527" w:type="pct"/>
            <w:vMerge w:val="restar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20534F43">
            <w:pPr>
              <w:pStyle w:val="d32fecdd"/>
              <w:shd w:val="clear" w:color="auto" w:fill="FFFFFF"/>
              <w:rPr>
                <w:rFonts w:eastAsia="宋体"/>
                <w:sz w:val="21"/>
                <w:szCs w:val="21"/>
                <w:shd w:val="clear" w:color="auto" w:fill="FFFFFF"/>
                <w:lang w:eastAsia="zh-CN"/>
              </w:rPr>
            </w:pPr>
            <w:r>
              <w:rPr>
                <w:rFonts w:eastAsia="宋体"/>
                <w:sz w:val="21"/>
                <w:szCs w:val="21"/>
                <w:shd w:val="clear" w:color="auto" w:fill="FFFFFF"/>
                <w:lang w:eastAsia="zh-CN"/>
              </w:rPr>
              <w:t>应对</w:t>
            </w:r>
          </w:p>
          <w:p w14:paraId="0D93D5A0">
            <w:pPr>
              <w:pStyle w:val="d32fecdd"/>
              <w:shd w:val="clear" w:color="auto" w:fill="FFFFFF"/>
              <w:rPr>
                <w:rFonts w:eastAsia="宋体"/>
                <w:sz w:val="21"/>
                <w:szCs w:val="21"/>
                <w:shd w:val="clear" w:color="auto" w:fill="FFFFFF"/>
                <w:lang w:eastAsia="zh-CN"/>
              </w:rPr>
            </w:pPr>
            <w:r>
              <w:rPr>
                <w:rFonts w:eastAsia="宋体"/>
                <w:sz w:val="21"/>
                <w:szCs w:val="21"/>
                <w:shd w:val="clear" w:color="auto" w:fill="FFFFFF"/>
                <w:lang w:eastAsia="zh-CN"/>
              </w:rPr>
              <w:t>措施</w:t>
            </w:r>
          </w:p>
        </w:tc>
      </w:tr>
      <w:tr w14:paraId="186EBFEC">
        <w:trPr>
          <w:trHeight w:val="517" w:hRule="atLeast"/>
          <w:jc w:val="center"/>
        </w:trPr>
        <w:tc>
          <w:tcPr>
            <w:tcW w:w="326" w:type="pct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DBB8505">
            <w:pPr>
              <w:pStyle w:val="d32fecdd"/>
              <w:shd w:val="clear" w:color="auto" w:fill="FFFFFF"/>
              <w:rPr>
                <w:rFonts w:eastAsia="宋体"/>
                <w:sz w:val="21"/>
                <w:szCs w:val="21"/>
                <w:shd w:val="clear" w:color="auto" w:fill="FFFFFF"/>
                <w:lang w:eastAsia="zh-CN"/>
              </w:rPr>
            </w:pPr>
          </w:p>
        </w:tc>
        <w:tc>
          <w:tcPr>
            <w:tcW w:w="854" w:type="pct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216C7D33">
            <w:pPr>
              <w:pStyle w:val="d32fecdd"/>
              <w:shd w:val="clear" w:color="auto" w:fill="FFFFFF"/>
              <w:rPr>
                <w:rFonts w:eastAsia="宋体"/>
                <w:sz w:val="21"/>
                <w:szCs w:val="21"/>
                <w:shd w:val="clear" w:color="auto" w:fill="FFFFFF"/>
                <w:lang w:eastAsia="zh-CN"/>
              </w:rPr>
            </w:pPr>
          </w:p>
        </w:tc>
        <w:tc>
          <w:tcPr>
            <w:tcW w:w="1076" w:type="pct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45A32A1">
            <w:pPr>
              <w:pStyle w:val="d32fecdd"/>
              <w:shd w:val="clear" w:color="auto" w:fill="FFFFFF"/>
              <w:rPr>
                <w:rFonts w:eastAsia="宋体"/>
                <w:sz w:val="21"/>
                <w:szCs w:val="21"/>
                <w:shd w:val="clear" w:color="auto" w:fill="FFFFFF"/>
                <w:lang w:eastAsia="zh-CN"/>
              </w:rPr>
            </w:pPr>
          </w:p>
        </w:tc>
        <w:tc>
          <w:tcPr>
            <w:tcW w:w="416" w:type="pct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11F69CE2">
            <w:pPr>
              <w:pStyle w:val="d32fecdd"/>
              <w:shd w:val="clear" w:color="auto" w:fill="FFFFFF"/>
              <w:rPr>
                <w:rFonts w:eastAsia="宋体"/>
                <w:sz w:val="21"/>
                <w:szCs w:val="21"/>
                <w:shd w:val="clear" w:color="auto" w:fill="FFFFFF"/>
                <w:lang w:eastAsia="zh-CN"/>
              </w:rPr>
            </w:pPr>
          </w:p>
        </w:tc>
        <w:tc>
          <w:tcPr>
            <w:tcW w:w="1053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905C685">
            <w:pPr>
              <w:pStyle w:val="d32fecdd"/>
              <w:shd w:val="clear" w:color="auto" w:fill="FFFFFF"/>
              <w:rPr>
                <w:rFonts w:eastAsia="宋体"/>
                <w:sz w:val="21"/>
                <w:szCs w:val="21"/>
                <w:shd w:val="clear" w:color="auto" w:fill="FFFFFF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shd w:val="clear" w:color="auto" w:fill="FFFFFF"/>
                <w:lang w:eastAsia="zh-CN"/>
                <w:u/>
              </w:rPr>
              <w:t>污染因子</w:t>
            </w:r>
            <w:r>
              <w:rPr>
                <w:rFonts w:eastAsia=""/>
                <w:sz w:val="21"/>
                <w:u w:color="auto"/>
              </w:rPr>
              <w:t/>
            </w:r>
          </w:p>
        </w:tc>
        <w:tc>
          <w:tcPr>
            <w:tcW w:w="745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6215B94D">
            <w:pPr>
              <w:pStyle w:val="d32fecdd"/>
              <w:shd w:val="clear" w:color="auto" w:fill="FFFFFF"/>
              <w:rPr>
                <w:rFonts w:eastAsia="宋体"/>
                <w:sz w:val="21"/>
                <w:szCs w:val="21"/>
                <w:shd w:val="clear" w:color="auto" w:fill="FFFFFF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shd w:val="clear" w:color="auto" w:fill="FFFFFF"/>
                <w:lang w:eastAsia="zh-CN"/>
              </w:rPr>
              <w:t>排放范围</w:t>
            </w:r>
          </w:p>
        </w:tc>
        <w:tc>
          <w:tcPr>
            <w:tcW w:w="527" w:type="pct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6851B985">
            <w:pPr>
              <w:pStyle w:val="d32fecdd"/>
              <w:shd w:val="clear" w:color="auto" w:fill="FFFFFF"/>
              <w:rPr>
                <w:rFonts w:eastAsia="宋体"/>
                <w:sz w:val="21"/>
                <w:szCs w:val="21"/>
                <w:shd w:val="clear" w:color="auto" w:fill="FFFFFF"/>
                <w:lang w:eastAsia="zh-CN"/>
              </w:rPr>
            </w:pPr>
          </w:p>
        </w:tc>
      </w:tr>
    </w:tbl>
    <w:p w14:paraId="76A419C0">
      <w:pPr>
        <w:pStyle w:val="ad792336"/>
      </w:pPr>
    </w:p>
    <w:p>
      <w:pPr>
        <w:pageBreakBefore w:val="on"/>
      </w:pPr>
    </w:p>
    <w:p>
      <w:pPr>
        <w:pStyle w:val="3"/>
        <w:spacing w:line="480" w:lineRule="auto"/>
      </w:pPr>
      <w:r>
        <w:rPr>
          <w:rFonts w:ascii="宋体" w:hAnsi="宋体" w:cs="宋体" w:eastAsia="宋体"/>
          <w:sz w:val="30"/>
          <w:b w:val="on"/>
        </w:rPr>
        <w:t>（四）自行储存/利用/处置设施情况</w:t>
      </w:r>
    </w:p>
    <w:p w14:paraId="28848566">
      <w:pPr>
        <w:pStyle w:val="53277986"/>
        <w:shd w:val="clear" w:color="auto" w:fill="FFFFFF"/>
        <w:spacing w:beforeAutospacing="1" w:afterAutospacing="1"/>
        <w:jc w:val="center"/>
        <w:rPr>
          <w:rFonts w:hint="eastAsia" w:ascii="宋体" w:hAnsi="宋体" w:eastAsia="宋体" w:cs="FangSong_GB2312"/>
          <w:b/>
          <w:bCs/>
          <w:sz w:val="28"/>
          <w:szCs w:val="28"/>
          <w:shd w:val="clear" w:color="auto" w:fill="FFFFFF"/>
        </w:rPr>
      </w:pPr>
      <w:bookmarkStart w:id="0" w:name="_GoBack"/>
      <w:bookmarkEnd w:id="0"/>
      <w:r>
        <w:rPr>
          <w:rFonts w:hint="eastAsia" w:ascii="宋体" w:hAnsi="宋体" w:eastAsia="宋体" w:cs="FangSong_GB2312"/>
          <w:b/>
          <w:bCs/>
          <w:sz w:val="28"/>
          <w:szCs w:val="28"/>
          <w:shd w:val="clear" w:color="auto" w:fill="FFFFFF"/>
        </w:rPr>
        <w:t>自行储存/利用/处置设施情况</w:t>
      </w:r>
    </w:p>
    <w:p w14:paraId="0DA916F5">
      <w:pPr>
        <w:pStyle w:val="c5738cef"/>
        <w:spacing w:line="360" w:lineRule="auto"/>
        <w:rPr>
          <w:rFonts w:hint="eastAsia" w:ascii="宋体" w:hAnsi="宋体" w:eastAsia="宋体" w:cs="宋体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sz w:val="21"/>
          <w:szCs w:val="21"/>
        </w:rPr>
        <w:t>注：“是否超期储存”仅从事储存/利用/处置危险废物经营活动单位的危险废物自行储存设施填报</w:t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。</w:t>
      </w:r>
    </w:p>
    <w:tbl>
      <w:tblPr>
        <w:tblStyle w:val="0c92d7f5"/>
        <w:tblW w:w="5000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0"/>
        <w:gridCol w:w="3102"/>
        <w:gridCol w:w="1550"/>
        <w:gridCol w:w="1552"/>
        <w:gridCol w:w="1552"/>
        <w:gridCol w:w="2224"/>
        <w:gridCol w:w="2579"/>
      </w:tblGrid>
      <w:tr w14:paraId="7B95346B">
        <w:trPr>
          <w:trHeight w:val="2187" w:hRule="atLeast"/>
        </w:trPr>
        <w:tc>
          <w:tcPr>
            <w:tcW w:w="54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25A23A77">
            <w:pPr>
              <w:pStyle w:val="9d993d8e"/>
              <w:shd w:val="clear" w:color="auto" w:fill="FFFFFF"/>
              <w:rPr>
                <w:rFonts w:eastAsia="宋体"/>
                <w:sz w:val="21"/>
                <w:szCs w:val="21"/>
                <w:shd w:val="clear" w:color="auto" w:fill="FFFFFF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shd w:val="clear" w:color="auto" w:fill="FFFFFF"/>
              </w:rPr>
              <w:t>自行储存/利用/处置设施编号</w:t>
            </w:r>
            <w:r>
              <w:rPr>
                <w:rFonts w:eastAsia="宋体"/>
                <w:sz w:val="21"/>
                <w:szCs w:val="21"/>
                <w:shd w:val="clear" w:color="auto" w:fill="FFFFFF"/>
              </w:rPr>
              <w:t/>
            </w:r>
          </w:p>
        </w:tc>
        <w:tc>
          <w:tcPr>
            <w:tcW w:w="109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7A46123">
            <w:pPr>
              <w:pStyle w:val="9d993d8e"/>
              <w:shd w:val="clear" w:color="auto" w:fill="FFFFFF"/>
              <w:rPr>
                <w:rFonts w:eastAsia="宋体"/>
                <w:sz w:val="21"/>
                <w:szCs w:val="21"/>
                <w:shd w:val="clear" w:color="auto" w:fill="FFFFFF"/>
              </w:rPr>
            </w:pPr>
            <w:r>
              <w:rPr>
                <w:rFonts w:hint="eastAsia" w:eastAsia="宋体"/>
                <w:sz w:val="21"/>
                <w:szCs w:val="21"/>
                <w:shd w:val="clear" w:color="auto" w:fill="FFFFFF"/>
              </w:rPr>
              <w:t>减少工业固体废物产生、促进综合利用的具体措施</w:t>
            </w:r>
          </w:p>
        </w:tc>
        <w:tc>
          <w:tcPr>
            <w:tcW w:w="54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692C70A2">
            <w:pPr>
              <w:pStyle w:val="9d993d8e"/>
              <w:shd w:val="clear" w:color="auto" w:fill="FFFFFF"/>
              <w:rPr>
                <w:rFonts w:eastAsia="宋体"/>
                <w:sz w:val="21"/>
                <w:szCs w:val="21"/>
                <w:shd w:val="clear" w:color="auto" w:fill="FFFFFF"/>
              </w:rPr>
            </w:pPr>
            <w:r>
              <w:rPr>
                <w:rFonts w:hint="eastAsia" w:eastAsia="宋体"/>
                <w:sz w:val="21"/>
                <w:szCs w:val="21"/>
                <w:shd w:val="clear" w:color="auto" w:fill="FFFFFF"/>
              </w:rPr>
              <w:t>是否超能力储存/利用/处置</w:t>
            </w:r>
          </w:p>
        </w:tc>
        <w:tc>
          <w:tcPr>
            <w:tcW w:w="54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0124C37B">
            <w:pPr>
              <w:pStyle w:val="9d993d8e"/>
              <w:shd w:val="clear" w:color="auto" w:fill="FFFFFF"/>
              <w:rPr>
                <w:rFonts w:eastAsia="宋体"/>
                <w:sz w:val="21"/>
                <w:szCs w:val="21"/>
                <w:shd w:val="clear" w:color="auto" w:fill="FFFFFF"/>
              </w:rPr>
            </w:pPr>
            <w:r>
              <w:rPr>
                <w:rFonts w:hint="eastAsia" w:eastAsia="宋体"/>
                <w:sz w:val="21"/>
                <w:szCs w:val="21"/>
                <w:shd w:val="clear" w:color="auto" w:fill="FFFFFF"/>
              </w:rPr>
              <w:t>是否超种类储存/利用/处置</w:t>
            </w:r>
          </w:p>
        </w:tc>
        <w:tc>
          <w:tcPr>
            <w:tcW w:w="54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8C2FC69">
            <w:pPr>
              <w:pStyle w:val="9d993d8e"/>
              <w:shd w:val="clear" w:color="auto" w:fill="FFFFFF"/>
              <w:rPr>
                <w:rFonts w:eastAsia="宋体"/>
                <w:sz w:val="21"/>
                <w:szCs w:val="21"/>
                <w:shd w:val="clear" w:color="auto" w:fill="FFFFFF"/>
              </w:rPr>
            </w:pPr>
            <w:r>
              <w:rPr>
                <w:rFonts w:hint="eastAsia" w:eastAsia="宋体"/>
                <w:sz w:val="21"/>
                <w:szCs w:val="21"/>
                <w:shd w:val="clear" w:color="auto" w:fill="FFFFFF"/>
              </w:rPr>
              <w:t>是否超期储存</w:t>
            </w:r>
          </w:p>
        </w:tc>
        <w:tc>
          <w:tcPr>
            <w:tcW w:w="78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1A5D4901">
            <w:pPr>
              <w:pStyle w:val="9d993d8e"/>
              <w:shd w:val="clear" w:color="auto" w:fill="FFFFFF"/>
              <w:rPr>
                <w:rFonts w:eastAsia="宋体"/>
                <w:sz w:val="21"/>
                <w:szCs w:val="21"/>
                <w:shd w:val="clear" w:color="auto" w:fill="FFFFFF"/>
              </w:rPr>
            </w:pPr>
            <w:r>
              <w:rPr>
                <w:rFonts w:hint="eastAsia" w:eastAsia="宋体"/>
                <w:sz w:val="21"/>
                <w:szCs w:val="21"/>
                <w:shd w:val="clear" w:color="auto" w:fill="FFFFFF"/>
              </w:rPr>
              <w:t>是否存在不符合排污许可证规定污染防控技术要求的情况</w:t>
            </w:r>
          </w:p>
        </w:tc>
        <w:tc>
          <w:tcPr>
            <w:tcW w:w="913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6C70357">
            <w:pPr>
              <w:pStyle w:val="9d993d8e"/>
              <w:shd w:val="clear" w:color="auto" w:fill="FFFFFF"/>
              <w:rPr>
                <w:rFonts w:eastAsia="宋体"/>
                <w:sz w:val="21"/>
                <w:szCs w:val="21"/>
                <w:shd w:val="clear" w:color="auto" w:fill="FFFFFF"/>
              </w:rPr>
            </w:pPr>
            <w:r>
              <w:rPr>
                <w:rFonts w:hint="eastAsia" w:eastAsia="宋体"/>
                <w:sz w:val="21"/>
                <w:szCs w:val="21"/>
                <w:shd w:val="clear" w:color="auto" w:fill="FFFFFF"/>
              </w:rPr>
              <w:t>如存在一项以上选择“是”的，请说明具体情况和原因</w:t>
            </w:r>
          </w:p>
        </w:tc>
      </w:tr>
      <w:tr w14:paraId="61097114">
        <w:trPr>
          <w:trHeight w:val="90" w:hRule="atLeast"/>
        </w:trPr>
        <w:tc>
          <w:tcPr>
            <w:tcW w:w="54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65F02087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一般固废暂存场所 - TS001</w:t>
            </w:r>
          </w:p>
        </w:tc>
        <w:tc>
          <w:tcPr>
            <w:tcW w:w="109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06828C9A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/</w:t>
            </w:r>
          </w:p>
        </w:tc>
        <w:tc>
          <w:tcPr>
            <w:tcW w:w="54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0FB8BB6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否</w:t>
            </w:r>
          </w:p>
        </w:tc>
        <w:tc>
          <w:tcPr>
            <w:tcW w:w="54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65342348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否</w:t>
            </w:r>
          </w:p>
        </w:tc>
        <w:tc>
          <w:tcPr>
            <w:tcW w:w="54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8281376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否</w:t>
            </w:r>
          </w:p>
        </w:tc>
        <w:tc>
          <w:tcPr>
            <w:tcW w:w="78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79A24A33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否</w:t>
            </w:r>
          </w:p>
        </w:tc>
        <w:tc>
          <w:tcPr>
            <w:tcW w:w="913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0C0996E7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/</w:t>
            </w:r>
          </w:p>
        </w:tc>
      </w:tr>
      <w:tr w14:paraId="61097114">
        <w:trPr>
          <w:trHeight w:val="90" w:hRule="atLeast"/>
        </w:trPr>
        <w:tc>
          <w:tcPr>
            <w:tcW w:w="54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65F02087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危废暂存间 - TS002</w:t>
            </w:r>
          </w:p>
        </w:tc>
        <w:tc>
          <w:tcPr>
            <w:tcW w:w="109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06828C9A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/</w:t>
            </w:r>
          </w:p>
        </w:tc>
        <w:tc>
          <w:tcPr>
            <w:tcW w:w="54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0FB8BB6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否</w:t>
            </w:r>
          </w:p>
        </w:tc>
        <w:tc>
          <w:tcPr>
            <w:tcW w:w="54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65342348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否</w:t>
            </w:r>
          </w:p>
        </w:tc>
        <w:tc>
          <w:tcPr>
            <w:tcW w:w="54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8281376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否</w:t>
            </w:r>
          </w:p>
        </w:tc>
        <w:tc>
          <w:tcPr>
            <w:tcW w:w="78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79A24A33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否</w:t>
            </w:r>
          </w:p>
        </w:tc>
        <w:tc>
          <w:tcPr>
            <w:tcW w:w="913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0C0996E7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/</w:t>
            </w:r>
          </w:p>
        </w:tc>
      </w:tr>
      <w:tr w14:paraId="61097114">
        <w:trPr>
          <w:trHeight w:val="90" w:hRule="atLeast"/>
        </w:trPr>
        <w:tc>
          <w:tcPr>
            <w:tcW w:w="54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65F02087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废酸储罐 - TS003</w:t>
            </w:r>
          </w:p>
        </w:tc>
        <w:tc>
          <w:tcPr>
            <w:tcW w:w="109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06828C9A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/</w:t>
            </w:r>
          </w:p>
        </w:tc>
        <w:tc>
          <w:tcPr>
            <w:tcW w:w="54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0FB8BB6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否</w:t>
            </w:r>
          </w:p>
        </w:tc>
        <w:tc>
          <w:tcPr>
            <w:tcW w:w="54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65342348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否</w:t>
            </w:r>
          </w:p>
        </w:tc>
        <w:tc>
          <w:tcPr>
            <w:tcW w:w="54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8281376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否</w:t>
            </w:r>
          </w:p>
        </w:tc>
        <w:tc>
          <w:tcPr>
            <w:tcW w:w="78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79A24A33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否</w:t>
            </w:r>
          </w:p>
        </w:tc>
        <w:tc>
          <w:tcPr>
            <w:tcW w:w="913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0C0996E7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/</w:t>
            </w:r>
          </w:p>
        </w:tc>
      </w:tr>
      <w:tr w14:paraId="61097114">
        <w:trPr>
          <w:trHeight w:val="90" w:hRule="atLeast"/>
        </w:trPr>
        <w:tc>
          <w:tcPr>
            <w:tcW w:w="54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65F02087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酸再生站 - TS004</w:t>
            </w:r>
          </w:p>
        </w:tc>
        <w:tc>
          <w:tcPr>
            <w:tcW w:w="109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06828C9A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/</w:t>
            </w:r>
          </w:p>
        </w:tc>
        <w:tc>
          <w:tcPr>
            <w:tcW w:w="54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0FB8BB6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否</w:t>
            </w:r>
          </w:p>
        </w:tc>
        <w:tc>
          <w:tcPr>
            <w:tcW w:w="54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65342348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否</w:t>
            </w:r>
          </w:p>
        </w:tc>
        <w:tc>
          <w:tcPr>
            <w:tcW w:w="54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8281376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否</w:t>
            </w:r>
          </w:p>
        </w:tc>
        <w:tc>
          <w:tcPr>
            <w:tcW w:w="78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79A24A33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否</w:t>
            </w:r>
          </w:p>
        </w:tc>
        <w:tc>
          <w:tcPr>
            <w:tcW w:w="913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0C0996E7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/</w:t>
            </w:r>
          </w:p>
        </w:tc>
      </w:tr>
    </w:tbl>
    <w:p w14:paraId="4BCBA264">
      <w:pPr>
        <w:pStyle w:val="c5738cef"/>
      </w:pPr>
    </w:p>
    <w:p>
      <w:pPr>
        <w:pageBreakBefore w:val="on"/>
      </w:pPr>
    </w:p>
    <w:p>
      <w:pPr>
        <w:pStyle w:val="3"/>
        <w:spacing w:line="480" w:lineRule="auto"/>
      </w:pPr>
      <w:r>
        <w:rPr>
          <w:rFonts w:ascii="宋体" w:hAnsi="宋体" w:cs="宋体" w:eastAsia="宋体"/>
          <w:sz w:val="30"/>
          <w:b w:val="on"/>
        </w:rPr>
        <w:t>（五）小结</w:t>
      </w:r>
    </w:p>
    <w:p>
      <w:r>
        <w:rPr>
          <w:rFonts w:eastAsia="宋体" w:ascii="Times New Roman"/>
          <w:sz w:val="21"/>
        </w:rPr>
        <w:t>1. 废水污染源综合废水， 对应的排污口编码为DW002</w:t>
      </w:r>
    </w:p>
    <w:p>
      <w:r>
        <w:rPr>
          <w:rFonts w:eastAsia="宋体" w:ascii="Times New Roman"/>
          <w:sz w:val="21"/>
        </w:rPr>
        <w:t xml:space="preserve">    第四季度全厂废水污染物排放总量为：COD排放量为1.31t； 氨氮（NH3-N）排放量为0.0705t；总氮排放量为0.1636t。</w:t>
      </w:r>
    </w:p>
    <w:p>
      <w:r>
        <w:rPr>
          <w:rFonts w:eastAsia="宋体" w:ascii="Times New Roman"/>
          <w:sz w:val="21"/>
        </w:rPr>
        <w:t xml:space="preserve">    全厂2025年的许可排放总量指标为：COD排放量为395.15t； 氨氮（NH3-N）排放量为29.64t；总氮69.15t。满足许可排放量的要求，可实现废水污染物达标排放。</w:t>
      </w:r>
    </w:p>
    <w:p>
      <w:r>
        <w:rPr>
          <w:rFonts w:eastAsia="宋体" w:ascii="Times New Roman"/>
          <w:sz w:val="21"/>
        </w:rPr>
        <w:t>2. 废气污染源对应的一般排放口</w:t>
      </w:r>
    </w:p>
    <w:p>
      <w:r>
        <w:rPr>
          <w:rFonts w:eastAsia="宋体" w:ascii="Times New Roman"/>
          <w:sz w:val="21"/>
        </w:rPr>
        <w:t xml:space="preserve">    第四季度废气排放量分别为： 颗粒物排放量为0.1838t； SO2排放量为0.1990t；NOx排放量为1.8053t。</w:t>
      </w:r>
    </w:p>
    <w:p>
      <w:r>
        <w:rPr>
          <w:rFonts w:eastAsia="宋体" w:ascii="Times New Roman"/>
          <w:sz w:val="21"/>
        </w:rPr>
        <w:t xml:space="preserve">    全厂2025年的许可排放总量指标为：颗粒物排放量为5.002t；SO2排放量为17.1t；NOx的排放量为50.995t。满足许可排放量的要求。</w:t>
      </w:r>
    </w:p>
    <w:p>
      <w:r>
        <w:rPr>
          <w:rFonts w:eastAsia="宋体" w:ascii="Times New Roman"/>
          <w:sz w:val="21"/>
        </w:rPr>
        <w:t>3.第四季度锅炉未生产，无污染物排放。</w:t>
      </w:r>
    </w:p>
    <w:p>
      <w:r>
        <w:rPr>
          <w:rFonts w:eastAsia="宋体" w:ascii="Times New Roman"/>
          <w:sz w:val="21"/>
        </w:rPr>
        <w:t>4.重污染天气：2025年12月17日 12:00-12月20 日12:00橙色预警，彩涂线停产，停止使用国四及以下重型载货车辆（含燃气）进行运输。</w:t>
      </w:r>
    </w:p>
    <w:sectPr>
      <w:pgSz w:w="16839" w:h="11915" w:orient="landscape"/>
      <w:pgMar w:top="1440" w:right="1440" w:bottom="1440" w:left="144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fangsong_gb2312">
    <w:altName w:val="Segoe Print"/>
    <w:panose1 w:val="020B0604020202020204"/>
    <w:charset w:val="00"/>
    <w:family w:val="roman"/>
    <w:pitch w:val="default"/>
    <w:sig w:usb0="00000000" w:usb1="00000000" w:usb2="00000000" w:usb3="00000000" w:csb0="00000000" w:csb1="00000000"/>
  </w:font>
  <w:font w:name="苹方-简">
    <w:altName w:val="宋体"/>
    <w:panose1 w:val="020B0400000000000000"/>
    <w:charset w:val="86"/>
    <w:family w:val="auto"/>
    <w:pitch w:val="default"/>
    <w:sig w:usb0="00000000" w:usb1="00000000" w:usb2="00000017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NotTrackMoves/>
  <w:documentProtection w:enforcement="0"/>
  <w:defaultTabStop w:val="720"/>
  <w:displayHorizontalDrawingGridEvery w:val="1"/>
  <w:displayVerticalDrawingGridEvery w:val="1"/>
  <w:noPunctuationKerning w:val="1"/>
  <w:characterSpacingControl w:val="doNotCompress"/>
  <w:compat>
    <w:balanceSingleByteDoubleByteWidth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666"/>
    <w:rsid w:val="005758B2"/>
    <w:rsid w:val="00BC3666"/>
    <w:rsid w:val="044C6CEE"/>
    <w:rsid w:val="2FDFEE97"/>
    <w:rsid w:val="2FFB4562"/>
    <w:rsid w:val="3DF6079E"/>
    <w:rsid w:val="4F7F70A8"/>
    <w:rsid w:val="57AFA9C7"/>
    <w:rsid w:val="5FAF8C80"/>
    <w:rsid w:val="5FF059CA"/>
    <w:rsid w:val="6F321A6E"/>
    <w:rsid w:val="6FA64A46"/>
    <w:rsid w:val="6FEE702B"/>
    <w:rsid w:val="775FFF02"/>
    <w:rsid w:val="79CF6183"/>
    <w:rsid w:val="79DFE8A0"/>
    <w:rsid w:val="7FFB84B7"/>
    <w:rsid w:val="7FFFF277"/>
    <w:rsid w:val="9CB35233"/>
    <w:rsid w:val="9D7D1E65"/>
    <w:rsid w:val="9FFF0EB5"/>
    <w:rsid w:val="BB3EA46F"/>
    <w:rsid w:val="BCCFC958"/>
    <w:rsid w:val="BEDF7096"/>
    <w:rsid w:val="BF77EC7B"/>
    <w:rsid w:val="CF791020"/>
    <w:rsid w:val="DECD2F2F"/>
    <w:rsid w:val="DFDF7E0E"/>
    <w:rsid w:val="E5CC8DE4"/>
    <w:rsid w:val="E63D7307"/>
    <w:rsid w:val="EFF3F320"/>
    <w:rsid w:val="EFFE7EEC"/>
    <w:rsid w:val="F3FF2839"/>
    <w:rsid w:val="F4D6384E"/>
    <w:rsid w:val="FA7C4C23"/>
    <w:rsid w:val="FBCCF8BF"/>
    <w:rsid w:val="FDA5340A"/>
    <w:rsid w:val="FDDE13AC"/>
    <w:rsid w:val="FDFA479D"/>
    <w:rsid w:val="FED7C63F"/>
    <w:rsid w:val="FEFED231"/>
    <w:rsid w:val="FF9F7DEA"/>
    <w:rsid w:val="FFEE82DB"/>
    <w:rsid w:val="FFF2F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en-US" w:eastAsia="uk-UA" w:bidi="ar-SA"/>
    </w:rPr>
  </w:style>
  <w:style w:type="paragraph" w:styleId="2">
    <w:name w:val="heading 2"/>
    <w:basedOn w:val="1"/>
    <w:qFormat/>
    <w:uiPriority w:val="0"/>
    <w:pPr>
      <w:keepNext/>
      <w:spacing w:before="240" w:after="60"/>
      <w:outlineLvl w:val="1"/>
    </w:pPr>
    <w:rPr>
      <w:rFonts w:ascii="黑体" w:hAnsi="黑体" w:eastAsia="黑体" w:cs="黑体"/>
      <w:b/>
      <w:bCs/>
      <w:iCs/>
      <w:sz w:val="30"/>
      <w:szCs w:val="28"/>
    </w:rPr>
  </w:style>
  <w:style w:type="paragraph" w:styleId="3">
    <w:name w:val="heading 3"/>
    <w:basedOn w:val="1"/>
    <w:qFormat/>
    <w:uiPriority w:val="0"/>
    <w:pPr>
      <w:keepNext/>
      <w:shd w:val="clear" w:color="auto" w:fill="FFFFFF"/>
      <w:outlineLvl w:val="2"/>
    </w:pPr>
    <w:rPr>
      <w:rFonts w:ascii="Arial" w:hAnsi="Arial" w:cs="Arial"/>
      <w:b/>
      <w:bCs/>
      <w:sz w:val="30"/>
      <w:szCs w:val="26"/>
      <w:shd w:val="clear" w:color="auto" w:fill="FFFFFF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HTML Preformatted"/>
    <w:basedOn w:val="1"/>
    <w:semiHidden/>
    <w:unhideWhenUsed/>
    <w:qFormat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 w:cs="Courier New"/>
      <w:kern w:val="0"/>
      <w:sz w:val="20"/>
      <w:szCs w:val="20"/>
      <w:lang w:val="en-US" w:eastAsia="zh-CN" w:bidi="ar"/>
    </w:rPr>
  </w:style>
  <w:style w:type="paragraph" w:styleId="5">
    <w:name w:val="Normal (Web)"/>
    <w:basedOn w:val="1"/>
    <w:qFormat/>
    <w:uiPriority w:val="0"/>
  </w:style>
  <w:style w:type="table" w:styleId="7">
    <w:name w:val="Table Grid"/>
    <w:basedOn w:val="6"/>
    <w:qFormat/>
    <w:uiPriority w:val="0"/>
    <w:tblPr>
      <w:tblBorders>
        <w:top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customStyle="1" w:styleId="9">
    <w:name w:val="SpireTableThStyle218c164a-1494-412d-9204-6d7638cf19d6"/>
    <w:basedOn w:val="1"/>
    <w:qFormat/>
    <w:uiPriority w:val="0"/>
    <w:pPr>
      <w:jc w:val="center"/>
    </w:pPr>
    <w:rPr>
      <w:b/>
    </w:rPr>
  </w:style>
  <w:style w:type="paragraph" w:customStyle="1" w:styleId="10">
    <w:name w:val="SpireTableThStyle6fb1a385-2e9c-4493-87e3-47fe15dad537"/>
    <w:basedOn w:val="1"/>
    <w:qFormat/>
    <w:uiPriority w:val="0"/>
    <w:pPr>
      <w:jc w:val="center"/>
    </w:pPr>
    <w:rPr>
      <w:b/>
    </w:rPr>
  </w:style>
  <w:style w:type="paragraph" w:customStyle="1" w:styleId="11">
    <w:name w:val="SpireTableThStyle63e5610c-d27c-40fd-b01b-739b550736d8"/>
    <w:basedOn w:val="1"/>
    <w:qFormat/>
    <w:uiPriority w:val="0"/>
    <w:pPr>
      <w:jc w:val="center"/>
    </w:pPr>
    <w:rPr>
      <w:b/>
    </w:rPr>
  </w:style>
  <w:style w:type="paragraph" w:customStyle="1" w:styleId="12">
    <w:name w:val="SpireTableThStyle1cc7f728-64ec-42fa-bf27-29110d63bb90"/>
    <w:basedOn w:val="1"/>
    <w:qFormat/>
    <w:uiPriority w:val="0"/>
    <w:pPr>
      <w:jc w:val="center"/>
    </w:pPr>
    <w:rPr>
      <w:b/>
    </w:rPr>
  </w:style>
  <w:style w:type="paragraph" w:customStyle="1" w:styleId="13">
    <w:name w:val="SpireTableThStyle432df0a1-f57d-42c3-a9f7-aa2d081ed636"/>
    <w:basedOn w:val="1"/>
    <w:qFormat/>
    <w:uiPriority w:val="0"/>
    <w:pPr>
      <w:jc w:val="center"/>
    </w:pPr>
    <w:rPr>
      <w:b/>
    </w:rPr>
  </w:style>
  <w:style w:type="paragraph" w:customStyle="1" w:styleId="14">
    <w:name w:val="SpireTableThStyle407c1c4e-26fb-49d6-b791-e43d0dd582cc"/>
    <w:basedOn w:val="1"/>
    <w:qFormat/>
    <w:uiPriority w:val="0"/>
    <w:pPr>
      <w:jc w:val="center"/>
    </w:pPr>
    <w:rPr>
      <w:b/>
    </w:rPr>
  </w:style>
  <w:style w:type="paragraph" w:customStyle="1" w:styleId="15">
    <w:name w:val="SpireTableThStyle22021c7e-21a4-488a-a909-8f80dfb06b68"/>
    <w:basedOn w:val="1"/>
    <w:qFormat/>
    <w:uiPriority w:val="0"/>
    <w:pPr>
      <w:jc w:val="center"/>
    </w:pPr>
    <w:rPr>
      <w:b/>
    </w:rPr>
  </w:style>
  <w:style w:type="paragraph" w:customStyle="1" w:styleId="16">
    <w:name w:val="SpireTableThStyle0d4413a0-cda7-4fa7-9b02-0321a471a6ce"/>
    <w:basedOn w:val="1"/>
    <w:qFormat/>
    <w:uiPriority w:val="0"/>
    <w:pPr>
      <w:jc w:val="center"/>
    </w:pPr>
    <w:rPr>
      <w:b/>
    </w:rPr>
  </w:style>
  <w:style w:type="paragraph" w:customStyle="1" w:styleId="17">
    <w:name w:val="SpireTableThStyle08ebac5c-5ef5-4559-95b5-9cd1bc9cff1e"/>
    <w:basedOn w:val="1"/>
    <w:qFormat/>
    <w:uiPriority w:val="0"/>
    <w:pPr>
      <w:jc w:val="center"/>
    </w:pPr>
    <w:rPr>
      <w:b/>
    </w:rPr>
  </w:style>
  <w:style w:type="paragraph" w:customStyle="1" w:styleId="18">
    <w:name w:val="SpireTableThStyle1dc4aecf-2f90-45b7-af71-8cdee759fafa"/>
    <w:basedOn w:val="1"/>
    <w:qFormat/>
    <w:uiPriority w:val="0"/>
    <w:pPr>
      <w:jc w:val="center"/>
    </w:pPr>
    <w:rPr>
      <w:b/>
    </w:rPr>
  </w:style>
  <w:style w:type="paragraph" w:customStyle="1" w:styleId="19">
    <w:name w:val="SpireTableThStyle5907e50d-15ef-4523-9696-b4e5815b6885"/>
    <w:basedOn w:val="1"/>
    <w:qFormat/>
    <w:uiPriority w:val="0"/>
    <w:pPr>
      <w:jc w:val="center"/>
    </w:pPr>
    <w:rPr>
      <w:b/>
    </w:rPr>
  </w:style>
  <w:style w:type="paragraph" w:customStyle="1" w:styleId="20">
    <w:name w:val="SpireTableThStyleca08da7a-36f1-4723-ad6e-c5899117f9fa"/>
    <w:basedOn w:val="1"/>
    <w:qFormat/>
    <w:uiPriority w:val="0"/>
    <w:pPr>
      <w:jc w:val="center"/>
    </w:pPr>
    <w:rPr>
      <w:b/>
    </w:rPr>
  </w:style>
  <w:style w:type="paragraph" w:customStyle="1" w:styleId="21">
    <w:name w:val="SpireTableThStyle43077fe0-e8a4-4b1b-b1b2-21d9d86a51ca"/>
    <w:basedOn w:val="1"/>
    <w:qFormat/>
    <w:uiPriority w:val="0"/>
    <w:pPr>
      <w:jc w:val="center"/>
    </w:pPr>
    <w:rPr>
      <w:b/>
    </w:rPr>
  </w:style>
  <w:style w:type="paragraph" w:customStyle="1" w:styleId="22">
    <w:name w:val="SpireTableThStyleb40c22cb-7801-4009-bfa3-4b1e32ee2efc"/>
    <w:basedOn w:val="1"/>
    <w:qFormat/>
    <w:uiPriority w:val="0"/>
    <w:pPr>
      <w:jc w:val="center"/>
    </w:pPr>
    <w:rPr>
      <w:b/>
    </w:rPr>
  </w:style>
  <w:style w:type="paragraph" w:customStyle="1" w:styleId="23">
    <w:name w:val="SpireTableThStyle9b0a9416-dd23-4bde-9c69-0a68a1ea63d2"/>
    <w:basedOn w:val="1"/>
    <w:qFormat/>
    <w:uiPriority w:val="0"/>
    <w:pPr>
      <w:jc w:val="center"/>
    </w:pPr>
    <w:rPr>
      <w:b/>
    </w:rPr>
  </w:style>
  <w:style w:type="paragraph" w:customStyle="1" w:styleId="24">
    <w:name w:val="SpireTableThStyle05755518-e35d-4b2f-9f96-0a14d3b5ad47"/>
    <w:basedOn w:val="1"/>
    <w:qFormat/>
    <w:uiPriority w:val="0"/>
    <w:pPr>
      <w:jc w:val="center"/>
    </w:pPr>
    <w:rPr>
      <w:b/>
    </w:rPr>
  </w:style>
  <w:style w:type="paragraph" w:customStyle="1" w:styleId="25">
    <w:name w:val="SpireTableThStyle612e5120-df96-45b8-ab23-75baf7ed9a3c"/>
    <w:basedOn w:val="1"/>
    <w:qFormat/>
    <w:uiPriority w:val="0"/>
    <w:pPr>
      <w:jc w:val="center"/>
    </w:pPr>
    <w:rPr>
      <w:b/>
    </w:rPr>
  </w:style>
  <w:style w:type="paragraph" w:customStyle="1" w:styleId="26">
    <w:name w:val="SpireTableThStyle6a49ee70-d6f8-415a-bcc2-209c8fcf4a79"/>
    <w:basedOn w:val="1"/>
    <w:qFormat/>
    <w:uiPriority w:val="0"/>
    <w:pPr>
      <w:jc w:val="center"/>
    </w:pPr>
    <w:rPr>
      <w:b/>
    </w:rPr>
  </w:style>
  <w:style w:type="paragraph" w:customStyle="1" w:styleId="27">
    <w:name w:val="SpireTableThStylea9b4804b-bc4a-441e-b974-c6fd14886c31"/>
    <w:basedOn w:val="1"/>
    <w:qFormat/>
    <w:uiPriority w:val="0"/>
    <w:pPr>
      <w:jc w:val="center"/>
    </w:pPr>
    <w:rPr>
      <w:b/>
    </w:rPr>
  </w:style>
  <w:style w:type="paragraph" w:customStyle="1" w:styleId="28">
    <w:name w:val="SpireTableThStylec12eea64-9393-496f-b282-4e49bb3dfced"/>
    <w:basedOn w:val="1"/>
    <w:qFormat/>
    <w:uiPriority w:val="0"/>
    <w:pPr>
      <w:jc w:val="center"/>
    </w:pPr>
    <w:rPr>
      <w:b/>
    </w:rPr>
  </w:style>
  <w:style w:type="paragraph" w:customStyle="1" w:styleId="29">
    <w:name w:val="SpireTableThStylec34f23af-3374-4af5-ba80-249ca1153683"/>
    <w:basedOn w:val="1"/>
    <w:qFormat/>
    <w:uiPriority w:val="0"/>
    <w:pPr>
      <w:jc w:val="center"/>
    </w:pPr>
    <w:rPr>
      <w:b/>
    </w:rPr>
  </w:style>
  <w:style w:type="paragraph" w:customStyle="1" w:styleId="30">
    <w:name w:val="SpireTableThStyle9a890723-11c7-4910-9de7-8bfa852327ef"/>
    <w:basedOn w:val="1"/>
    <w:qFormat/>
    <w:uiPriority w:val="0"/>
    <w:pPr>
      <w:jc w:val="center"/>
    </w:pPr>
    <w:rPr>
      <w:b/>
    </w:rPr>
  </w:style>
  <w:style w:type="paragraph" w:customStyle="1" w:styleId="31">
    <w:name w:val="SpireTableThStyle2cf0ae1a-6cd3-447c-af2d-14908df06a10"/>
    <w:basedOn w:val="1"/>
    <w:qFormat/>
    <w:uiPriority w:val="0"/>
    <w:pPr>
      <w:jc w:val="center"/>
    </w:pPr>
    <w:rPr>
      <w:b/>
    </w:rPr>
  </w:style>
  <w:style w:type="paragraph" w:customStyle="1" w:styleId="32">
    <w:name w:val="SpireTableThStyle6b7428b7-5ac9-462c-a378-736bcbf80664"/>
    <w:basedOn w:val="1"/>
    <w:qFormat/>
    <w:uiPriority w:val="0"/>
    <w:pPr>
      <w:jc w:val="center"/>
    </w:pPr>
    <w:rPr>
      <w:b/>
    </w:rPr>
  </w:style>
  <w:style w:type="paragraph" w:customStyle="1" w:styleId="33">
    <w:name w:val="SpireTableThStyle7a01ffa5-9cc1-48ee-bd61-48d0dde59f78"/>
    <w:basedOn w:val="1"/>
    <w:qFormat/>
    <w:uiPriority w:val="0"/>
    <w:pPr>
      <w:jc w:val="center"/>
    </w:pPr>
    <w:rPr>
      <w:b/>
    </w:rPr>
  </w:style>
  <w:style w:type="paragraph" w:customStyle="1" w:styleId="34">
    <w:name w:val="SpireTableThStylef35382e4-e5df-4a7f-9769-8eaa71ea8d3d"/>
    <w:basedOn w:val="1"/>
    <w:qFormat/>
    <w:uiPriority w:val="0"/>
    <w:pPr>
      <w:jc w:val="center"/>
    </w:pPr>
    <w:rPr>
      <w:b/>
    </w:rPr>
  </w:style>
  <w:style w:type="paragraph" w:customStyle="1" w:styleId="35">
    <w:name w:val="SpireTableThStylec79ac1af-721c-4943-b61f-e44f213f2766"/>
    <w:basedOn w:val="1"/>
    <w:qFormat/>
    <w:uiPriority w:val="0"/>
    <w:pPr>
      <w:jc w:val="center"/>
    </w:pPr>
    <w:rPr>
      <w:b/>
    </w:rPr>
  </w:style>
  <w:style w:type="paragraph" w:customStyle="1" w:styleId="36">
    <w:name w:val="SpireTableThStylea3577e34-b6f4-4024-aa6b-68b3f0958413"/>
    <w:basedOn w:val="1"/>
    <w:qFormat/>
    <w:uiPriority w:val="0"/>
    <w:pPr>
      <w:jc w:val="center"/>
    </w:pPr>
    <w:rPr>
      <w:b/>
    </w:rPr>
  </w:style>
  <w:style w:type="paragraph" w:styleId="15e991b5">
    <w:name w:val="Normal"/>
    <w:qFormat/>
    <w:uiPriority w:val="0"/>
    <w:rPr>
      <w:rFonts w:ascii="Times New Roman" w:hAnsi="Times New Roman" w:eastAsia="Times New Roman" w:cstheme="minorBidi"/>
      <w:sz w:val="24"/>
      <w:szCs w:val="24"/>
      <w:lang w:val="en-US" w:eastAsia="uk-UA" w:bidi="ar-SA"/>
    </w:rPr>
  </w:style>
  <w:style w:type="paragraph" w:styleId="90e2d834">
    <w:name w:val="heading 4"/>
    <w:basedOn w:val="15e991b5"/>
    <w:next w:val="1"/>
    <w:unhideWhenUsed/>
    <w:qFormat/>
    <w:uiPriority w:val="0"/>
    <w:pPr>
      <w:keepNext/>
      <w:keepLines/>
      <w:spacing w:before="280" w:after="290" w:line="372" w:lineRule="auto"/>
      <w:outlineLvl w:val="3"/>
    </w:pPr>
    <w:rPr>
      <w:rFonts w:ascii="Arial" w:hAnsi="Arial" w:eastAsia="黑体"/>
      <w:b/>
      <w:sz w:val="28"/>
    </w:rPr>
  </w:style>
  <w:style w:type="character" w:styleId="9888d33a">
    <w:name w:val="Default Paragraph Font"/>
    <w:semiHidden/>
    <w:unhideWhenUsed/>
    <w:uiPriority w:val="1"/>
  </w:style>
  <w:style w:type="table" w:styleId="aec80db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b63f6f3c">
    <w:name w:val="footer"/>
    <w:basedOn w:val="15e991b5"/>
    <w:link w:val="24"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33449833">
    <w:name w:val="header"/>
    <w:basedOn w:val="15e991b5"/>
    <w:link w:val="23"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46a815c">
    <w:name w:val="HTML Preformatted"/>
    <w:basedOn w:val="15e991b5"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hint="eastAsia" w:ascii="宋体" w:hAnsi="宋体" w:eastAsia="宋体" w:cs="Times New Roman"/>
      <w:lang w:eastAsia="zh-CN"/>
    </w:rPr>
  </w:style>
  <w:style w:type="paragraph" w:styleId="321e3373">
    <w:name w:val="Normal (Web)"/>
    <w:basedOn w:val="15e991b5"/>
    <w:qFormat/>
    <w:uiPriority w:val="0"/>
  </w:style>
  <w:style w:type="character" w:styleId="ea654d1f">
    <w:name w:val="HTML Code"/>
    <w:basedOn w:val="9888d33a"/>
    <w:uiPriority w:val="0"/>
    <w:rPr>
      <w:rFonts w:ascii="Courier New" w:hAnsi="Courier New"/>
      <w:sz w:val="20"/>
    </w:rPr>
  </w:style>
  <w:style w:type="paragraph" w:customStyle="1" w:styleId="60f5e2f0">
    <w:name w:val="SpireTableThStyle056c9baf-eeec-4670-99c0-a59627ba9a59"/>
    <w:basedOn w:val="15e991b5"/>
    <w:qFormat/>
    <w:uiPriority w:val="0"/>
    <w:pPr>
      <w:jc w:val="center"/>
    </w:pPr>
    <w:rPr>
      <w:b/>
    </w:rPr>
  </w:style>
  <w:style w:type="paragraph" w:customStyle="1" w:styleId="5ddcb053">
    <w:name w:val="SpireTableThStyle190ef45e-55e7-47ec-a5c4-aa9e3beeda1b"/>
    <w:basedOn w:val="15e991b5"/>
    <w:qFormat/>
    <w:uiPriority w:val="0"/>
    <w:pPr>
      <w:jc w:val="center"/>
    </w:pPr>
    <w:rPr>
      <w:b/>
    </w:rPr>
  </w:style>
  <w:style w:type="paragraph" w:customStyle="1" w:styleId="2174319b">
    <w:name w:val="SpireTableThStylea148aee1-2c16-401e-9e22-919b1dd0ae84"/>
    <w:basedOn w:val="15e991b5"/>
    <w:qFormat/>
    <w:uiPriority w:val="0"/>
    <w:pPr>
      <w:jc w:val="center"/>
    </w:pPr>
    <w:rPr>
      <w:b/>
    </w:rPr>
  </w:style>
  <w:style w:type="paragraph" w:customStyle="1" w:styleId="c1c8cd2f">
    <w:name w:val="SpireTableThStyle851d748b-30ae-4e25-99a0-c67f8bb897d4"/>
    <w:basedOn w:val="15e991b5"/>
    <w:qFormat/>
    <w:uiPriority w:val="0"/>
    <w:pPr>
      <w:jc w:val="center"/>
    </w:pPr>
    <w:rPr>
      <w:b/>
    </w:rPr>
  </w:style>
  <w:style w:type="paragraph" w:customStyle="1" w:styleId="eb74cf3a">
    <w:name w:val="SpireTableThStyle86abca9a-1c63-42c4-86c2-4c0bd9089d29"/>
    <w:basedOn w:val="15e991b5"/>
    <w:qFormat/>
    <w:uiPriority w:val="0"/>
    <w:pPr>
      <w:jc w:val="center"/>
    </w:pPr>
    <w:rPr>
      <w:b/>
    </w:rPr>
  </w:style>
  <w:style w:type="paragraph" w:customStyle="1" w:styleId="75f9330e">
    <w:name w:val="SpireTableThStyle068d9834-4b76-4beb-a3be-0c3cc94500d1"/>
    <w:basedOn w:val="15e991b5"/>
    <w:qFormat/>
    <w:uiPriority w:val="0"/>
    <w:pPr>
      <w:jc w:val="center"/>
    </w:pPr>
    <w:rPr>
      <w:b/>
    </w:rPr>
  </w:style>
  <w:style w:type="paragraph" w:customStyle="1" w:styleId="510300bd">
    <w:name w:val="SpireTableThStyle8396ef0b-127c-42d7-bba3-c3d151c392e3"/>
    <w:basedOn w:val="15e991b5"/>
    <w:qFormat/>
    <w:uiPriority w:val="0"/>
    <w:pPr>
      <w:jc w:val="center"/>
    </w:pPr>
    <w:rPr>
      <w:b/>
    </w:rPr>
  </w:style>
  <w:style w:type="paragraph" w:customStyle="1" w:styleId="06dad825">
    <w:name w:val="SpireTableThStyle01265b17-4f54-4d31-ac15-a94458045b59"/>
    <w:basedOn w:val="15e991b5"/>
    <w:qFormat/>
    <w:uiPriority w:val="0"/>
    <w:pPr>
      <w:jc w:val="center"/>
    </w:pPr>
    <w:rPr>
      <w:b/>
    </w:rPr>
  </w:style>
  <w:style w:type="paragraph" w:customStyle="1" w:styleId="3e33689a">
    <w:name w:val="SpireTableThStyled124a6f0-80bd-4fef-8c0b-0e708c8f14aa"/>
    <w:basedOn w:val="15e991b5"/>
    <w:qFormat/>
    <w:uiPriority w:val="0"/>
    <w:pPr>
      <w:jc w:val="center"/>
    </w:pPr>
    <w:rPr>
      <w:b/>
    </w:rPr>
  </w:style>
  <w:style w:type="paragraph" w:customStyle="1" w:styleId="62aa693a">
    <w:name w:val="SpireTableThStyle592c2413-f773-461f-9d6f-538429756a9d"/>
    <w:basedOn w:val="15e991b5"/>
    <w:qFormat/>
    <w:uiPriority w:val="0"/>
    <w:pPr>
      <w:jc w:val="center"/>
    </w:pPr>
    <w:rPr>
      <w:b/>
    </w:rPr>
  </w:style>
  <w:style w:type="paragraph" w:customStyle="1" w:styleId="d0433d71">
    <w:name w:val="SpireTableThStyle0e498a8d-ac52-410a-8588-9b39918b761a"/>
    <w:basedOn w:val="15e991b5"/>
    <w:qFormat/>
    <w:uiPriority w:val="0"/>
    <w:pPr>
      <w:jc w:val="center"/>
    </w:pPr>
    <w:rPr>
      <w:b/>
    </w:rPr>
  </w:style>
  <w:style w:type="paragraph" w:customStyle="1" w:styleId="50d1f1bc">
    <w:name w:val="SpireTableThStyle261323bf-6623-497d-9976-96a5cf537f09"/>
    <w:basedOn w:val="15e991b5"/>
    <w:qFormat/>
    <w:uiPriority w:val="0"/>
    <w:pPr>
      <w:jc w:val="center"/>
    </w:pPr>
    <w:rPr>
      <w:b/>
    </w:rPr>
  </w:style>
  <w:style w:type="paragraph" w:customStyle="1" w:styleId="c8bf5a5a">
    <w:name w:val="SpireTableThStyle1a98f599-3fdb-43b8-85d7-2c9ecaee1b33"/>
    <w:basedOn w:val="15e991b5"/>
    <w:qFormat/>
    <w:uiPriority w:val="0"/>
    <w:pPr>
      <w:jc w:val="center"/>
    </w:pPr>
    <w:rPr>
      <w:b/>
    </w:rPr>
  </w:style>
  <w:style w:type="character" w:customStyle="1" w:styleId="57b88fc3">
    <w:name w:val="页眉 字符"/>
    <w:basedOn w:val="9888d33a"/>
    <w:link w:val="4"/>
    <w:uiPriority w:val="0"/>
    <w:rPr>
      <w:rFonts w:eastAsia="Times New Roman" w:cstheme="minorBidi"/>
      <w:sz w:val="18"/>
      <w:szCs w:val="18"/>
      <w:lang w:eastAsia="uk-UA"/>
    </w:rPr>
  </w:style>
  <w:style w:type="character" w:customStyle="1" w:styleId="764882a2">
    <w:name w:val="页脚 字符"/>
    <w:basedOn w:val="9888d33a"/>
    <w:link w:val="3"/>
    <w:uiPriority w:val="0"/>
    <w:rPr>
      <w:rFonts w:eastAsia="Times New Roman" w:cstheme="minorBidi"/>
      <w:sz w:val="18"/>
      <w:szCs w:val="18"/>
      <w:lang w:eastAsia="uk-UA"/>
    </w:rPr>
  </w:style>
  <w:style w:type="paragraph" w:styleId="af28fbf9">
    <w:name w:val="Normal"/>
    <w:qFormat/>
    <w:uiPriority w:val="0"/>
    <w:rPr>
      <w:rFonts w:ascii="Times New Roman" w:hAnsi="Times New Roman" w:eastAsia="Times New Roman" w:cstheme="minorBidi"/>
      <w:sz w:val="24"/>
      <w:szCs w:val="24"/>
      <w:lang w:val="en-US" w:eastAsia="uk-UA" w:bidi="ar-SA"/>
    </w:rPr>
  </w:style>
  <w:style w:type="paragraph" w:styleId="eb73437b">
    <w:name w:val="heading 4"/>
    <w:basedOn w:val="af28fbf9"/>
    <w:next w:val="1"/>
    <w:unhideWhenUsed/>
    <w:qFormat/>
    <w:uiPriority w:val="0"/>
    <w:pPr>
      <w:keepNext/>
      <w:keepLines/>
      <w:spacing w:before="280" w:after="290" w:line="372" w:lineRule="auto"/>
      <w:outlineLvl w:val="3"/>
    </w:pPr>
    <w:rPr>
      <w:rFonts w:ascii="Arial" w:hAnsi="Arial" w:eastAsia="黑体"/>
      <w:b/>
      <w:sz w:val="28"/>
    </w:rPr>
  </w:style>
  <w:style w:type="character" w:styleId="08fa0fd9">
    <w:name w:val="Default Paragraph Font"/>
    <w:semiHidden/>
    <w:unhideWhenUsed/>
    <w:uiPriority w:val="1"/>
  </w:style>
  <w:style w:type="table" w:styleId="ceac8d8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b28b447b">
    <w:name w:val="footer"/>
    <w:basedOn w:val="af28fbf9"/>
    <w:link w:val="19"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f1ce3ee4">
    <w:name w:val="header"/>
    <w:basedOn w:val="af28fbf9"/>
    <w:link w:val="18"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6a5808e">
    <w:name w:val="HTML Preformatted"/>
    <w:basedOn w:val="af28fbf9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hint="eastAsia" w:ascii="宋体" w:hAnsi="宋体" w:eastAsia="宋体" w:cs="Times New Roman"/>
      <w:lang w:eastAsia="zh-CN"/>
    </w:rPr>
  </w:style>
  <w:style w:type="paragraph" w:styleId="680e9dff">
    <w:name w:val="Normal (Web)"/>
    <w:basedOn w:val="af28fbf9"/>
    <w:qFormat/>
    <w:uiPriority w:val="0"/>
  </w:style>
  <w:style w:type="table" w:styleId="2f573d86">
    <w:name w:val="Table Grid"/>
    <w:basedOn w:val="ceac8d8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2756be1a">
    <w:name w:val="SpireTableThStyle056c9baf-eeec-4670-99c0-a59627ba9a59"/>
    <w:basedOn w:val="af28fbf9"/>
    <w:qFormat/>
    <w:uiPriority w:val="0"/>
    <w:pPr>
      <w:jc w:val="center"/>
    </w:pPr>
    <w:rPr>
      <w:b/>
    </w:rPr>
  </w:style>
  <w:style w:type="paragraph" w:customStyle="1" w:styleId="8142407c">
    <w:name w:val="SpireTableThStyle190ef45e-55e7-47ec-a5c4-aa9e3beeda1b"/>
    <w:basedOn w:val="af28fbf9"/>
    <w:qFormat/>
    <w:uiPriority w:val="0"/>
    <w:pPr>
      <w:jc w:val="center"/>
    </w:pPr>
    <w:rPr>
      <w:b/>
    </w:rPr>
  </w:style>
  <w:style w:type="paragraph" w:customStyle="1" w:styleId="c8e647f7">
    <w:name w:val="SpireTableThStylea148aee1-2c16-401e-9e22-919b1dd0ae84"/>
    <w:basedOn w:val="af28fbf9"/>
    <w:qFormat/>
    <w:uiPriority w:val="0"/>
    <w:pPr>
      <w:jc w:val="center"/>
    </w:pPr>
    <w:rPr>
      <w:b/>
    </w:rPr>
  </w:style>
  <w:style w:type="paragraph" w:customStyle="1" w:styleId="95405ac6">
    <w:name w:val="SpireTableThStyle851d748b-30ae-4e25-99a0-c67f8bb897d4"/>
    <w:basedOn w:val="af28fbf9"/>
    <w:qFormat/>
    <w:uiPriority w:val="0"/>
    <w:pPr>
      <w:jc w:val="center"/>
    </w:pPr>
    <w:rPr>
      <w:b/>
    </w:rPr>
  </w:style>
  <w:style w:type="paragraph" w:customStyle="1" w:styleId="abed089d">
    <w:name w:val="SpireTableThStyle86abca9a-1c63-42c4-86c2-4c0bd9089d29"/>
    <w:basedOn w:val="af28fbf9"/>
    <w:qFormat/>
    <w:uiPriority w:val="0"/>
    <w:pPr>
      <w:jc w:val="center"/>
    </w:pPr>
    <w:rPr>
      <w:b/>
    </w:rPr>
  </w:style>
  <w:style w:type="paragraph" w:customStyle="1" w:styleId="35f9e3c6">
    <w:name w:val="SpireTableThStyle068d9834-4b76-4beb-a3be-0c3cc94500d1"/>
    <w:basedOn w:val="af28fbf9"/>
    <w:qFormat/>
    <w:uiPriority w:val="0"/>
    <w:pPr>
      <w:jc w:val="center"/>
    </w:pPr>
    <w:rPr>
      <w:b/>
    </w:rPr>
  </w:style>
  <w:style w:type="paragraph" w:customStyle="1" w:styleId="5f6db941">
    <w:name w:val="SpireTableThStyleee27613c-f56c-47be-b9ab-1d079cb0a7cc"/>
    <w:basedOn w:val="af28fbf9"/>
    <w:qFormat/>
    <w:uiPriority w:val="0"/>
    <w:pPr>
      <w:jc w:val="center"/>
    </w:pPr>
    <w:rPr>
      <w:b/>
    </w:rPr>
  </w:style>
  <w:style w:type="paragraph" w:customStyle="1" w:styleId="9aa8a13e">
    <w:name w:val="SpireTableThStyle1a98f599-3fdb-43b8-85d7-2c9ecaee1b33"/>
    <w:basedOn w:val="af28fbf9"/>
    <w:qFormat/>
    <w:uiPriority w:val="0"/>
    <w:pPr>
      <w:jc w:val="center"/>
    </w:pPr>
    <w:rPr>
      <w:b/>
    </w:rPr>
  </w:style>
  <w:style w:type="character" w:customStyle="1" w:styleId="399b4712">
    <w:name w:val="页眉 字符"/>
    <w:basedOn w:val="08fa0fd9"/>
    <w:link w:val="4"/>
    <w:uiPriority w:val="0"/>
    <w:rPr>
      <w:rFonts w:eastAsia="Times New Roman" w:cstheme="minorBidi"/>
      <w:sz w:val="18"/>
      <w:szCs w:val="18"/>
      <w:lang w:eastAsia="uk-UA"/>
    </w:rPr>
  </w:style>
  <w:style w:type="character" w:customStyle="1" w:styleId="da253f4f">
    <w:name w:val="页脚 字符"/>
    <w:basedOn w:val="08fa0fd9"/>
    <w:link w:val="3"/>
    <w:uiPriority w:val="0"/>
    <w:rPr>
      <w:rFonts w:eastAsia="Times New Roman" w:cstheme="minorBidi"/>
      <w:sz w:val="18"/>
      <w:szCs w:val="18"/>
      <w:lang w:eastAsia="uk-UA"/>
    </w:rPr>
  </w:style>
  <w:style w:type="paragraph" w:styleId="6c978baf">
    <w:name w:val="Normal"/>
    <w:qFormat/>
    <w:uiPriority w:val="0"/>
    <w:rPr>
      <w:rFonts w:ascii="Times New Roman" w:hAnsi="Times New Roman" w:eastAsia="Times New Roman" w:cstheme="minorBidi"/>
      <w:sz w:val="24"/>
      <w:szCs w:val="24"/>
      <w:lang w:val="en-US" w:eastAsia="uk-UA" w:bidi="ar-SA"/>
    </w:rPr>
  </w:style>
  <w:style w:type="paragraph" w:styleId="15de189a">
    <w:name w:val="heading 4"/>
    <w:basedOn w:val="6c978baf"/>
    <w:next w:val="1"/>
    <w:unhideWhenUsed/>
    <w:qFormat/>
    <w:uiPriority w:val="0"/>
    <w:pPr>
      <w:keepNext/>
      <w:keepLines/>
      <w:spacing w:before="280" w:after="290" w:line="372" w:lineRule="auto"/>
      <w:outlineLvl w:val="3"/>
    </w:pPr>
    <w:rPr>
      <w:rFonts w:ascii="Arial" w:hAnsi="Arial" w:eastAsia="黑体"/>
      <w:b/>
      <w:sz w:val="28"/>
    </w:rPr>
  </w:style>
  <w:style w:type="character" w:styleId="dc9e1b30">
    <w:name w:val="Default Paragraph Font"/>
    <w:semiHidden/>
    <w:unhideWhenUsed/>
    <w:uiPriority w:val="1"/>
  </w:style>
  <w:style w:type="table" w:styleId="370b041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b01ffc18">
    <w:name w:val="footer"/>
    <w:basedOn w:val="6c978baf"/>
    <w:link w:val="66"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74d34301">
    <w:name w:val="header"/>
    <w:basedOn w:val="6c978baf"/>
    <w:link w:val="65"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22c3d3b">
    <w:name w:val="HTML Preformatted"/>
    <w:basedOn w:val="6c978baf"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hint="eastAsia" w:ascii="宋体" w:hAnsi="宋体" w:eastAsia="宋体" w:cs="Times New Roman"/>
      <w:lang w:eastAsia="zh-CN"/>
    </w:rPr>
  </w:style>
  <w:style w:type="paragraph" w:styleId="85b11575">
    <w:name w:val="Normal (Web)"/>
    <w:basedOn w:val="6c978baf"/>
    <w:qFormat/>
    <w:uiPriority w:val="0"/>
  </w:style>
  <w:style w:type="paragraph" w:customStyle="1" w:styleId="b85eb706">
    <w:name w:val="SpireTableThStyle05cb038a-9eb6-40c5-a56e-633b4e525b3a"/>
    <w:basedOn w:val="6c978baf"/>
    <w:qFormat/>
    <w:uiPriority w:val="0"/>
    <w:pPr>
      <w:jc w:val="center"/>
    </w:pPr>
    <w:rPr>
      <w:b/>
    </w:rPr>
  </w:style>
  <w:style w:type="paragraph" w:customStyle="1" w:styleId="d0db4d5a">
    <w:name w:val="SpireTableThStyle0bede0f1-dc94-4b66-acd7-5206d6e2423c"/>
    <w:basedOn w:val="6c978baf"/>
    <w:qFormat/>
    <w:uiPriority w:val="0"/>
    <w:pPr>
      <w:jc w:val="center"/>
    </w:pPr>
    <w:rPr>
      <w:b/>
    </w:rPr>
  </w:style>
  <w:style w:type="paragraph" w:customStyle="1" w:styleId="abe57897">
    <w:name w:val="SpireTableThStyleed3e206a-4760-4446-9142-2c7072872a3b"/>
    <w:basedOn w:val="6c978baf"/>
    <w:qFormat/>
    <w:uiPriority w:val="0"/>
    <w:pPr>
      <w:jc w:val="center"/>
    </w:pPr>
    <w:rPr>
      <w:b/>
    </w:rPr>
  </w:style>
  <w:style w:type="paragraph" w:customStyle="1" w:styleId="d10c01aa">
    <w:name w:val="SpireTableThStyleabf87739-7bb9-4ba5-b659-75bd0dc5575c"/>
    <w:basedOn w:val="6c978baf"/>
    <w:qFormat/>
    <w:uiPriority w:val="0"/>
    <w:pPr>
      <w:jc w:val="center"/>
    </w:pPr>
    <w:rPr>
      <w:b/>
    </w:rPr>
  </w:style>
  <w:style w:type="paragraph" w:customStyle="1" w:styleId="eb4795f1">
    <w:name w:val="SpireTableThStyle8396ef0b-127c-42d7-bba3-c3d151c392e3"/>
    <w:basedOn w:val="6c978baf"/>
    <w:qFormat/>
    <w:uiPriority w:val="0"/>
    <w:pPr>
      <w:jc w:val="center"/>
    </w:pPr>
    <w:rPr>
      <w:b/>
    </w:rPr>
  </w:style>
  <w:style w:type="paragraph" w:customStyle="1" w:styleId="24c5d642">
    <w:name w:val="SpireTableThStyle01265b17-4f54-4d31-ac15-a94458045b59"/>
    <w:basedOn w:val="6c978baf"/>
    <w:qFormat/>
    <w:uiPriority w:val="0"/>
    <w:pPr>
      <w:jc w:val="center"/>
    </w:pPr>
    <w:rPr>
      <w:b/>
    </w:rPr>
  </w:style>
  <w:style w:type="paragraph" w:customStyle="1" w:styleId="4adce17b">
    <w:name w:val="SpireTableThStyled124a6f0-80bd-4fef-8c0b-0e708c8f14aa"/>
    <w:basedOn w:val="6c978baf"/>
    <w:qFormat/>
    <w:uiPriority w:val="0"/>
    <w:pPr>
      <w:jc w:val="center"/>
    </w:pPr>
    <w:rPr>
      <w:b/>
    </w:rPr>
  </w:style>
  <w:style w:type="paragraph" w:customStyle="1" w:styleId="8c55a1d3">
    <w:name w:val="SpireTableThStyle592c2413-f773-461f-9d6f-538429756a9d"/>
    <w:basedOn w:val="6c978baf"/>
    <w:qFormat/>
    <w:uiPriority w:val="0"/>
    <w:pPr>
      <w:jc w:val="center"/>
    </w:pPr>
    <w:rPr>
      <w:b/>
    </w:rPr>
  </w:style>
  <w:style w:type="paragraph" w:customStyle="1" w:styleId="3a26223a">
    <w:name w:val="SpireTableThStyle0e498a8d-ac52-410a-8588-9b39918b761a"/>
    <w:basedOn w:val="6c978baf"/>
    <w:qFormat/>
    <w:uiPriority w:val="0"/>
    <w:pPr>
      <w:jc w:val="center"/>
    </w:pPr>
    <w:rPr>
      <w:b/>
    </w:rPr>
  </w:style>
  <w:style w:type="paragraph" w:customStyle="1" w:styleId="5cca0bc8">
    <w:name w:val="SpireTableThStyle261323bf-6623-497d-9976-96a5cf537f09"/>
    <w:basedOn w:val="6c978baf"/>
    <w:qFormat/>
    <w:uiPriority w:val="0"/>
    <w:pPr>
      <w:jc w:val="center"/>
    </w:pPr>
    <w:rPr>
      <w:b/>
    </w:rPr>
  </w:style>
  <w:style w:type="paragraph" w:customStyle="1" w:styleId="58378bcf">
    <w:name w:val="SpireTableThStyle74fc8798-420e-465a-82cc-1c79f059a1ff"/>
    <w:basedOn w:val="6c978baf"/>
    <w:qFormat/>
    <w:uiPriority w:val="0"/>
    <w:pPr>
      <w:jc w:val="center"/>
    </w:pPr>
    <w:rPr>
      <w:b/>
    </w:rPr>
  </w:style>
  <w:style w:type="paragraph" w:customStyle="1" w:styleId="30a0bff2">
    <w:name w:val="SpireTableThStylee39ec31e-9dbf-47f1-9d18-0b4b43eb6479"/>
    <w:basedOn w:val="6c978baf"/>
    <w:qFormat/>
    <w:uiPriority w:val="0"/>
    <w:pPr>
      <w:jc w:val="center"/>
    </w:pPr>
    <w:rPr>
      <w:b/>
    </w:rPr>
  </w:style>
  <w:style w:type="paragraph" w:customStyle="1" w:styleId="47e48901">
    <w:name w:val="SpireTableThStyleac018bd6-ecf8-490a-b805-10a019da3a30"/>
    <w:basedOn w:val="6c978baf"/>
    <w:qFormat/>
    <w:uiPriority w:val="0"/>
    <w:pPr>
      <w:jc w:val="center"/>
    </w:pPr>
    <w:rPr>
      <w:b/>
    </w:rPr>
  </w:style>
  <w:style w:type="paragraph" w:customStyle="1" w:styleId="786530a0">
    <w:name w:val="SpireTableThStylee8aa244b-5158-4c42-b067-7b6a4e7f6fe5"/>
    <w:basedOn w:val="6c978baf"/>
    <w:qFormat/>
    <w:uiPriority w:val="0"/>
    <w:pPr>
      <w:jc w:val="center"/>
    </w:pPr>
    <w:rPr>
      <w:b/>
    </w:rPr>
  </w:style>
  <w:style w:type="paragraph" w:customStyle="1" w:styleId="9d54779d">
    <w:name w:val="SpireTableThStyle541efdcf-012e-4d54-b769-8c05ab59cdff"/>
    <w:basedOn w:val="6c978baf"/>
    <w:qFormat/>
    <w:uiPriority w:val="0"/>
    <w:pPr>
      <w:jc w:val="center"/>
    </w:pPr>
    <w:rPr>
      <w:b/>
    </w:rPr>
  </w:style>
  <w:style w:type="paragraph" w:customStyle="1" w:styleId="612b26a4">
    <w:name w:val="SpireTableThStyle0c0300ac-86dc-435c-9686-fe9d065d0f6a"/>
    <w:basedOn w:val="6c978baf"/>
    <w:qFormat/>
    <w:uiPriority w:val="0"/>
    <w:pPr>
      <w:jc w:val="center"/>
    </w:pPr>
    <w:rPr>
      <w:b/>
    </w:rPr>
  </w:style>
  <w:style w:type="paragraph" w:customStyle="1" w:styleId="7da5b5d3">
    <w:name w:val="SpireTableThStyleb4f29b1f-5635-4330-9cd9-0ee3ffd10dc1"/>
    <w:basedOn w:val="6c978baf"/>
    <w:qFormat/>
    <w:uiPriority w:val="0"/>
    <w:pPr>
      <w:jc w:val="center"/>
    </w:pPr>
    <w:rPr>
      <w:b/>
    </w:rPr>
  </w:style>
  <w:style w:type="paragraph" w:customStyle="1" w:styleId="c3310963">
    <w:name w:val="SpireTableThStylec245673b-81c3-461b-a4a4-f3d46251f184"/>
    <w:basedOn w:val="6c978baf"/>
    <w:qFormat/>
    <w:uiPriority w:val="0"/>
    <w:pPr>
      <w:jc w:val="center"/>
    </w:pPr>
    <w:rPr>
      <w:b/>
    </w:rPr>
  </w:style>
  <w:style w:type="paragraph" w:customStyle="1" w:styleId="63d68c40">
    <w:name w:val="SpireTableThStyle327810db-7607-477b-849c-32048f53f6d3"/>
    <w:basedOn w:val="6c978baf"/>
    <w:qFormat/>
    <w:uiPriority w:val="0"/>
    <w:pPr>
      <w:jc w:val="center"/>
    </w:pPr>
    <w:rPr>
      <w:b/>
    </w:rPr>
  </w:style>
  <w:style w:type="paragraph" w:customStyle="1" w:styleId="a56d2483">
    <w:name w:val="SpireTableThStyle0884f865-1e69-4c62-8b5b-d69e4927b086"/>
    <w:basedOn w:val="6c978baf"/>
    <w:qFormat/>
    <w:uiPriority w:val="0"/>
    <w:pPr>
      <w:jc w:val="center"/>
    </w:pPr>
    <w:rPr>
      <w:b/>
    </w:rPr>
  </w:style>
  <w:style w:type="paragraph" w:customStyle="1" w:styleId="d3233faa">
    <w:name w:val="SpireTableThStylec0ee148a-d149-4e1b-af2b-42b83236febe"/>
    <w:basedOn w:val="6c978baf"/>
    <w:qFormat/>
    <w:uiPriority w:val="0"/>
    <w:pPr>
      <w:jc w:val="center"/>
    </w:pPr>
    <w:rPr>
      <w:b/>
    </w:rPr>
  </w:style>
  <w:style w:type="paragraph" w:customStyle="1" w:styleId="ddddfe92">
    <w:name w:val="SpireTableThStylea370029d-b85d-4622-b9b7-f762401c246f"/>
    <w:basedOn w:val="6c978baf"/>
    <w:qFormat/>
    <w:uiPriority w:val="0"/>
    <w:pPr>
      <w:jc w:val="center"/>
    </w:pPr>
    <w:rPr>
      <w:b/>
    </w:rPr>
  </w:style>
  <w:style w:type="paragraph" w:customStyle="1" w:styleId="674cf805">
    <w:name w:val="SpireTableThStylee341251b-f5a5-408f-8245-3c7165bc0943"/>
    <w:basedOn w:val="6c978baf"/>
    <w:qFormat/>
    <w:uiPriority w:val="0"/>
    <w:pPr>
      <w:jc w:val="center"/>
    </w:pPr>
    <w:rPr>
      <w:b/>
    </w:rPr>
  </w:style>
  <w:style w:type="paragraph" w:customStyle="1" w:styleId="db15def2">
    <w:name w:val="SpireTableThStyle9acc969f-18c5-491b-b111-54eca529c247"/>
    <w:basedOn w:val="6c978baf"/>
    <w:qFormat/>
    <w:uiPriority w:val="0"/>
    <w:pPr>
      <w:jc w:val="center"/>
    </w:pPr>
    <w:rPr>
      <w:b/>
    </w:rPr>
  </w:style>
  <w:style w:type="paragraph" w:customStyle="1" w:styleId="c527ba53">
    <w:name w:val="SpireTableThStyle8b97b15c-3f0c-43f2-85ed-74fbfbe8ef94"/>
    <w:basedOn w:val="6c978baf"/>
    <w:qFormat/>
    <w:uiPriority w:val="0"/>
    <w:pPr>
      <w:jc w:val="center"/>
    </w:pPr>
    <w:rPr>
      <w:b/>
    </w:rPr>
  </w:style>
  <w:style w:type="paragraph" w:customStyle="1" w:styleId="4a2f93cf">
    <w:name w:val="SpireTableThStylec44b7c98-75ed-416c-b83b-00eaec554e12"/>
    <w:basedOn w:val="6c978baf"/>
    <w:qFormat/>
    <w:uiPriority w:val="0"/>
    <w:pPr>
      <w:jc w:val="center"/>
    </w:pPr>
    <w:rPr>
      <w:b/>
    </w:rPr>
  </w:style>
  <w:style w:type="paragraph" w:customStyle="1" w:styleId="b481cc8c">
    <w:name w:val="SpireTableThStylefc60ea02-cb53-464c-8ad1-55a27513bbc3"/>
    <w:basedOn w:val="6c978baf"/>
    <w:qFormat/>
    <w:uiPriority w:val="0"/>
    <w:pPr>
      <w:jc w:val="center"/>
    </w:pPr>
    <w:rPr>
      <w:b/>
    </w:rPr>
  </w:style>
  <w:style w:type="paragraph" w:customStyle="1" w:styleId="be9475d4">
    <w:name w:val="SpireTableThStylef4265199-356f-4032-a878-ec57894dd640"/>
    <w:basedOn w:val="6c978baf"/>
    <w:qFormat/>
    <w:uiPriority w:val="0"/>
    <w:pPr>
      <w:jc w:val="center"/>
    </w:pPr>
    <w:rPr>
      <w:b/>
    </w:rPr>
  </w:style>
  <w:style w:type="paragraph" w:customStyle="1" w:styleId="37">
    <w:name w:val="SpireTableThStyle87f82403-e912-4ada-8ddb-e9f6613f6c92"/>
    <w:basedOn w:val="6c978baf"/>
    <w:qFormat/>
    <w:uiPriority w:val="0"/>
    <w:pPr>
      <w:jc w:val="center"/>
    </w:pPr>
    <w:rPr>
      <w:b/>
    </w:rPr>
  </w:style>
  <w:style w:type="paragraph" w:customStyle="1" w:styleId="38">
    <w:name w:val="SpireTableThStyleb3af3252-acdc-4708-b6a0-929a48c60e9b"/>
    <w:basedOn w:val="6c978baf"/>
    <w:qFormat/>
    <w:uiPriority w:val="0"/>
    <w:pPr>
      <w:jc w:val="center"/>
    </w:pPr>
    <w:rPr>
      <w:b/>
    </w:rPr>
  </w:style>
  <w:style w:type="paragraph" w:customStyle="1" w:styleId="39">
    <w:name w:val="SpireTableThStyle88f8ad74-814b-40d0-9279-8d0324efb2c6"/>
    <w:basedOn w:val="6c978baf"/>
    <w:qFormat/>
    <w:uiPriority w:val="0"/>
    <w:pPr>
      <w:jc w:val="center"/>
    </w:pPr>
    <w:rPr>
      <w:b/>
    </w:rPr>
  </w:style>
  <w:style w:type="paragraph" w:customStyle="1" w:styleId="40">
    <w:name w:val="SpireTableThStylede20e31d-d5f0-4d23-a70b-8d9abd5044e9"/>
    <w:basedOn w:val="6c978baf"/>
    <w:qFormat/>
    <w:uiPriority w:val="0"/>
    <w:pPr>
      <w:jc w:val="center"/>
    </w:pPr>
    <w:rPr>
      <w:b/>
    </w:rPr>
  </w:style>
  <w:style w:type="paragraph" w:customStyle="1" w:styleId="41">
    <w:name w:val="SpireTableThStyle0eab7d54-0a92-40f7-9001-b9e7ed1f493c"/>
    <w:basedOn w:val="6c978baf"/>
    <w:qFormat/>
    <w:uiPriority w:val="0"/>
    <w:pPr>
      <w:jc w:val="center"/>
    </w:pPr>
    <w:rPr>
      <w:b/>
    </w:rPr>
  </w:style>
  <w:style w:type="paragraph" w:customStyle="1" w:styleId="42">
    <w:name w:val="SpireTableThStyle4529ece4-1152-4093-b545-a4cc719f28a5"/>
    <w:basedOn w:val="6c978baf"/>
    <w:qFormat/>
    <w:uiPriority w:val="0"/>
    <w:pPr>
      <w:jc w:val="center"/>
    </w:pPr>
    <w:rPr>
      <w:b/>
    </w:rPr>
  </w:style>
  <w:style w:type="paragraph" w:customStyle="1" w:styleId="43">
    <w:name w:val="SpireTableThStyle58cae91f-9286-4722-b1d6-a043619eb4cd"/>
    <w:basedOn w:val="6c978baf"/>
    <w:qFormat/>
    <w:uiPriority w:val="0"/>
    <w:pPr>
      <w:jc w:val="center"/>
    </w:pPr>
    <w:rPr>
      <w:b/>
    </w:rPr>
  </w:style>
  <w:style w:type="paragraph" w:customStyle="1" w:styleId="44">
    <w:name w:val="SpireTableThStyle2abde5e1-b29a-4249-9c14-511305867ef5"/>
    <w:basedOn w:val="6c978baf"/>
    <w:qFormat/>
    <w:uiPriority w:val="0"/>
    <w:pPr>
      <w:jc w:val="center"/>
    </w:pPr>
    <w:rPr>
      <w:b/>
    </w:rPr>
  </w:style>
  <w:style w:type="paragraph" w:customStyle="1" w:styleId="45">
    <w:name w:val="SpireTableThStylef3e64e99-4acc-47c0-b903-0880082e41c1"/>
    <w:basedOn w:val="6c978baf"/>
    <w:qFormat/>
    <w:uiPriority w:val="0"/>
    <w:pPr>
      <w:jc w:val="center"/>
    </w:pPr>
    <w:rPr>
      <w:b/>
    </w:rPr>
  </w:style>
  <w:style w:type="paragraph" w:customStyle="1" w:styleId="46">
    <w:name w:val="SpireTableThStyle0ad39f9b-660b-4ffc-80b2-07990780b96b"/>
    <w:basedOn w:val="6c978baf"/>
    <w:qFormat/>
    <w:uiPriority w:val="0"/>
    <w:pPr>
      <w:jc w:val="center"/>
    </w:pPr>
    <w:rPr>
      <w:b/>
    </w:rPr>
  </w:style>
  <w:style w:type="paragraph" w:customStyle="1" w:styleId="47">
    <w:name w:val="SpireTableThStyle6fe23ddc-bf50-4b05-8466-f3ee6a3c6a3d"/>
    <w:basedOn w:val="6c978baf"/>
    <w:qFormat/>
    <w:uiPriority w:val="0"/>
    <w:pPr>
      <w:jc w:val="center"/>
    </w:pPr>
    <w:rPr>
      <w:b/>
    </w:rPr>
  </w:style>
  <w:style w:type="paragraph" w:customStyle="1" w:styleId="48">
    <w:name w:val="SpireTableThStyle9774546d-868e-4681-afc2-b6ef5adcb480"/>
    <w:basedOn w:val="6c978baf"/>
    <w:qFormat/>
    <w:uiPriority w:val="0"/>
    <w:pPr>
      <w:jc w:val="center"/>
    </w:pPr>
    <w:rPr>
      <w:b/>
    </w:rPr>
  </w:style>
  <w:style w:type="paragraph" w:customStyle="1" w:styleId="49">
    <w:name w:val="SpireTableThStyle26c700f3-ecb7-4073-8d7d-c4342bac7a4b"/>
    <w:basedOn w:val="6c978baf"/>
    <w:qFormat/>
    <w:uiPriority w:val="0"/>
    <w:pPr>
      <w:jc w:val="center"/>
    </w:pPr>
    <w:rPr>
      <w:b/>
    </w:rPr>
  </w:style>
  <w:style w:type="paragraph" w:customStyle="1" w:styleId="50">
    <w:name w:val="SpireTableThStyle4d596df8-3cfb-4b88-be54-31374167752c"/>
    <w:basedOn w:val="6c978baf"/>
    <w:qFormat/>
    <w:uiPriority w:val="0"/>
    <w:pPr>
      <w:jc w:val="center"/>
    </w:pPr>
    <w:rPr>
      <w:b/>
    </w:rPr>
  </w:style>
  <w:style w:type="paragraph" w:customStyle="1" w:styleId="51">
    <w:name w:val="SpireTableThStylecd21fd75-5c7c-4a8b-86ab-187804eba193"/>
    <w:basedOn w:val="6c978baf"/>
    <w:qFormat/>
    <w:uiPriority w:val="0"/>
    <w:pPr>
      <w:jc w:val="center"/>
    </w:pPr>
    <w:rPr>
      <w:b/>
    </w:rPr>
  </w:style>
  <w:style w:type="paragraph" w:customStyle="1" w:styleId="52">
    <w:name w:val="SpireTableThStyle79133f4f-32af-4266-8e75-66fccee4aee2"/>
    <w:basedOn w:val="6c978baf"/>
    <w:qFormat/>
    <w:uiPriority w:val="0"/>
    <w:pPr>
      <w:jc w:val="center"/>
    </w:pPr>
    <w:rPr>
      <w:b/>
    </w:rPr>
  </w:style>
  <w:style w:type="paragraph" w:customStyle="1" w:styleId="53">
    <w:name w:val="SpireTableThStyle3306aa88-b317-473f-b886-d0ac77262e77"/>
    <w:basedOn w:val="6c978baf"/>
    <w:qFormat/>
    <w:uiPriority w:val="0"/>
    <w:pPr>
      <w:jc w:val="center"/>
    </w:pPr>
    <w:rPr>
      <w:b/>
    </w:rPr>
  </w:style>
  <w:style w:type="paragraph" w:customStyle="1" w:styleId="54">
    <w:name w:val="SpireTableThStyle2e87a325-3ccd-469b-9e23-0c6d36a33aa6"/>
    <w:basedOn w:val="6c978baf"/>
    <w:qFormat/>
    <w:uiPriority w:val="0"/>
    <w:pPr>
      <w:jc w:val="center"/>
    </w:pPr>
    <w:rPr>
      <w:b/>
    </w:rPr>
  </w:style>
  <w:style w:type="paragraph" w:customStyle="1" w:styleId="55">
    <w:name w:val="SpireTableThStyle9f86367f-da03-484d-b75f-5a667ba9902c"/>
    <w:basedOn w:val="6c978baf"/>
    <w:qFormat/>
    <w:uiPriority w:val="0"/>
    <w:pPr>
      <w:jc w:val="center"/>
    </w:pPr>
    <w:rPr>
      <w:b/>
    </w:rPr>
  </w:style>
  <w:style w:type="paragraph" w:customStyle="1" w:styleId="56">
    <w:name w:val="SpireTableThStylec157c54e-cfc8-45e1-a079-d7b64a96a115"/>
    <w:basedOn w:val="6c978baf"/>
    <w:qFormat/>
    <w:uiPriority w:val="0"/>
    <w:pPr>
      <w:jc w:val="center"/>
    </w:pPr>
    <w:rPr>
      <w:b/>
    </w:rPr>
  </w:style>
  <w:style w:type="paragraph" w:customStyle="1" w:styleId="57">
    <w:name w:val="SpireTableThStyle6334cb8f-6f36-426a-831c-4bd2223c65b3"/>
    <w:basedOn w:val="6c978baf"/>
    <w:qFormat/>
    <w:uiPriority w:val="0"/>
    <w:pPr>
      <w:jc w:val="center"/>
    </w:pPr>
    <w:rPr>
      <w:b/>
    </w:rPr>
  </w:style>
  <w:style w:type="paragraph" w:customStyle="1" w:styleId="58">
    <w:name w:val="SpireTableThStyle25a710ed-5f16-4922-9071-f22ac915df62"/>
    <w:basedOn w:val="6c978baf"/>
    <w:qFormat/>
    <w:uiPriority w:val="0"/>
    <w:pPr>
      <w:jc w:val="center"/>
    </w:pPr>
    <w:rPr>
      <w:b/>
    </w:rPr>
  </w:style>
  <w:style w:type="paragraph" w:customStyle="1" w:styleId="59">
    <w:name w:val="SpireTableThStylef7954475-2f69-4f32-9a93-fbcf099e8c0a"/>
    <w:basedOn w:val="6c978baf"/>
    <w:qFormat/>
    <w:uiPriority w:val="0"/>
    <w:pPr>
      <w:jc w:val="center"/>
    </w:pPr>
    <w:rPr>
      <w:b/>
    </w:rPr>
  </w:style>
  <w:style w:type="paragraph" w:customStyle="1" w:styleId="60">
    <w:name w:val="SpireTableThStylee773a4b5-9e47-4f9c-9a35-dba88f474249"/>
    <w:basedOn w:val="6c978baf"/>
    <w:qFormat/>
    <w:uiPriority w:val="0"/>
    <w:pPr>
      <w:jc w:val="center"/>
    </w:pPr>
    <w:rPr>
      <w:b/>
    </w:rPr>
  </w:style>
  <w:style w:type="paragraph" w:customStyle="1" w:styleId="61">
    <w:name w:val="SpireTableThStylee4a8a2da-2428-4449-bbfa-1038b8d11f83"/>
    <w:basedOn w:val="6c978baf"/>
    <w:qFormat/>
    <w:uiPriority w:val="0"/>
    <w:pPr>
      <w:jc w:val="center"/>
    </w:pPr>
    <w:rPr>
      <w:b/>
    </w:rPr>
  </w:style>
  <w:style w:type="paragraph" w:customStyle="1" w:styleId="62">
    <w:name w:val="SpireTableThStyle474fdb6f-cf81-40e0-b782-ec52e15a8aa3"/>
    <w:basedOn w:val="6c978baf"/>
    <w:qFormat/>
    <w:uiPriority w:val="0"/>
    <w:pPr>
      <w:jc w:val="center"/>
    </w:pPr>
    <w:rPr>
      <w:b/>
    </w:rPr>
  </w:style>
  <w:style w:type="paragraph" w:customStyle="1" w:styleId="63">
    <w:name w:val="SpireTableThStyle209d4421-d56a-4233-b243-884695b1636b"/>
    <w:basedOn w:val="6c978baf"/>
    <w:qFormat/>
    <w:uiPriority w:val="0"/>
    <w:pPr>
      <w:jc w:val="center"/>
    </w:pPr>
    <w:rPr>
      <w:b/>
    </w:rPr>
  </w:style>
  <w:style w:type="paragraph" w:customStyle="1" w:styleId="64">
    <w:name w:val="SpireTableThStyle1a98f599-3fdb-43b8-85d7-2c9ecaee1b33"/>
    <w:basedOn w:val="6c978baf"/>
    <w:qFormat/>
    <w:uiPriority w:val="0"/>
    <w:pPr>
      <w:jc w:val="center"/>
    </w:pPr>
    <w:rPr>
      <w:b/>
    </w:rPr>
  </w:style>
  <w:style w:type="character" w:customStyle="1" w:styleId="65">
    <w:name w:val="页眉 字符"/>
    <w:basedOn w:val="dc9e1b30"/>
    <w:link w:val="4"/>
    <w:uiPriority w:val="0"/>
    <w:rPr>
      <w:rFonts w:eastAsia="Times New Roman" w:cstheme="minorBidi"/>
      <w:sz w:val="18"/>
      <w:szCs w:val="18"/>
      <w:lang w:eastAsia="uk-UA"/>
    </w:rPr>
  </w:style>
  <w:style w:type="character" w:customStyle="1" w:styleId="66">
    <w:name w:val="页脚 字符"/>
    <w:basedOn w:val="dc9e1b30"/>
    <w:link w:val="3"/>
    <w:uiPriority w:val="0"/>
    <w:rPr>
      <w:rFonts w:eastAsia="Times New Roman" w:cstheme="minorBidi"/>
      <w:sz w:val="18"/>
      <w:szCs w:val="18"/>
      <w:lang w:eastAsia="uk-UA"/>
    </w:rPr>
  </w:style>
  <w:style w:type="paragraph" w:styleId="b1f76c83">
    <w:name w:val="Normal"/>
    <w:qFormat/>
    <w:uiPriority w:val="0"/>
    <w:rPr>
      <w:rFonts w:ascii="Times New Roman" w:hAnsi="Times New Roman" w:eastAsia="Times New Roman" w:cstheme="minorBidi"/>
      <w:sz w:val="24"/>
      <w:szCs w:val="24"/>
      <w:lang w:val="en-US" w:eastAsia="uk-UA" w:bidi="ar-SA"/>
    </w:rPr>
  </w:style>
  <w:style w:type="paragraph" w:styleId="b87d6bbc">
    <w:name w:val="heading 4"/>
    <w:basedOn w:val="b1f76c83"/>
    <w:next w:val="1"/>
    <w:unhideWhenUsed/>
    <w:qFormat/>
    <w:uiPriority w:val="0"/>
    <w:pPr>
      <w:keepNext/>
      <w:keepLines/>
      <w:spacing w:before="280" w:after="290" w:line="372" w:lineRule="auto"/>
      <w:outlineLvl w:val="3"/>
    </w:pPr>
    <w:rPr>
      <w:rFonts w:ascii="Arial" w:hAnsi="Arial" w:eastAsia="黑体"/>
      <w:b/>
      <w:sz w:val="28"/>
    </w:rPr>
  </w:style>
  <w:style w:type="character" w:styleId="c8613432">
    <w:name w:val="Default Paragraph Font"/>
    <w:semiHidden/>
    <w:unhideWhenUsed/>
    <w:uiPriority w:val="1"/>
  </w:style>
  <w:style w:type="table" w:styleId="1042be49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e6973a27">
    <w:name w:val="footer"/>
    <w:basedOn w:val="b1f76c83"/>
    <w:link w:val="35"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cd548dd1">
    <w:name w:val="header"/>
    <w:basedOn w:val="b1f76c83"/>
    <w:link w:val="34"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b54b80">
    <w:name w:val="HTML Preformatted"/>
    <w:basedOn w:val="b1f76c83"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hint="eastAsia" w:ascii="宋体" w:hAnsi="宋体" w:eastAsia="宋体" w:cs="Times New Roman"/>
      <w:lang w:eastAsia="zh-CN"/>
    </w:rPr>
  </w:style>
  <w:style w:type="paragraph" w:styleId="86f97ef2">
    <w:name w:val="Normal (Web)"/>
    <w:basedOn w:val="b1f76c83"/>
    <w:qFormat/>
    <w:uiPriority w:val="0"/>
  </w:style>
  <w:style w:type="character" w:styleId="70a7b7ac">
    <w:name w:val="HTML Code"/>
    <w:basedOn w:val="c8613432"/>
    <w:uiPriority w:val="0"/>
    <w:rPr>
      <w:rFonts w:ascii="Courier New" w:hAnsi="Courier New"/>
      <w:sz w:val="20"/>
    </w:rPr>
  </w:style>
  <w:style w:type="paragraph" w:customStyle="1" w:styleId="beb4cc1e">
    <w:name w:val="SpireTableThStyle056c9baf-eeec-4670-99c0-a59627ba9a59"/>
    <w:basedOn w:val="b1f76c83"/>
    <w:qFormat/>
    <w:uiPriority w:val="0"/>
    <w:pPr>
      <w:jc w:val="center"/>
    </w:pPr>
    <w:rPr>
      <w:b/>
    </w:rPr>
  </w:style>
  <w:style w:type="paragraph" w:customStyle="1" w:styleId="43fd8cbd">
    <w:name w:val="SpireTableThStyle190ef45e-55e7-47ec-a5c4-aa9e3beeda1b"/>
    <w:basedOn w:val="b1f76c83"/>
    <w:qFormat/>
    <w:uiPriority w:val="0"/>
    <w:pPr>
      <w:jc w:val="center"/>
    </w:pPr>
    <w:rPr>
      <w:b/>
    </w:rPr>
  </w:style>
  <w:style w:type="paragraph" w:customStyle="1" w:styleId="0ae7eef2">
    <w:name w:val="SpireTableThStylea148aee1-2c16-401e-9e22-919b1dd0ae84"/>
    <w:basedOn w:val="b1f76c83"/>
    <w:qFormat/>
    <w:uiPriority w:val="0"/>
    <w:pPr>
      <w:jc w:val="center"/>
    </w:pPr>
    <w:rPr>
      <w:b/>
    </w:rPr>
  </w:style>
  <w:style w:type="paragraph" w:customStyle="1" w:styleId="2cacb00e">
    <w:name w:val="SpireTableThStyle851d748b-30ae-4e25-99a0-c67f8bb897d4"/>
    <w:basedOn w:val="b1f76c83"/>
    <w:qFormat/>
    <w:uiPriority w:val="0"/>
    <w:pPr>
      <w:jc w:val="center"/>
    </w:pPr>
    <w:rPr>
      <w:b/>
    </w:rPr>
  </w:style>
  <w:style w:type="paragraph" w:customStyle="1" w:styleId="85b6281a">
    <w:name w:val="SpireTableThStyle86abca9a-1c63-42c4-86c2-4c0bd9089d29"/>
    <w:basedOn w:val="b1f76c83"/>
    <w:qFormat/>
    <w:uiPriority w:val="0"/>
    <w:pPr>
      <w:jc w:val="center"/>
    </w:pPr>
    <w:rPr>
      <w:b/>
    </w:rPr>
  </w:style>
  <w:style w:type="paragraph" w:customStyle="1" w:styleId="569c2e58">
    <w:name w:val="SpireTableThStyle068d9834-4b76-4beb-a3be-0c3cc94500d1"/>
    <w:basedOn w:val="b1f76c83"/>
    <w:qFormat/>
    <w:uiPriority w:val="0"/>
    <w:pPr>
      <w:jc w:val="center"/>
    </w:pPr>
    <w:rPr>
      <w:b/>
    </w:rPr>
  </w:style>
  <w:style w:type="paragraph" w:customStyle="1" w:styleId="5035d7f6">
    <w:name w:val="SpireTableThStyle8396ef0b-127c-42d7-bba3-c3d151c392e3"/>
    <w:basedOn w:val="b1f76c83"/>
    <w:qFormat/>
    <w:uiPriority w:val="0"/>
    <w:pPr>
      <w:jc w:val="center"/>
    </w:pPr>
    <w:rPr>
      <w:b/>
    </w:rPr>
  </w:style>
  <w:style w:type="paragraph" w:customStyle="1" w:styleId="6ee596e1">
    <w:name w:val="SpireTableThStyle01265b17-4f54-4d31-ac15-a94458045b59"/>
    <w:basedOn w:val="b1f76c83"/>
    <w:qFormat/>
    <w:uiPriority w:val="0"/>
    <w:pPr>
      <w:jc w:val="center"/>
    </w:pPr>
    <w:rPr>
      <w:b/>
    </w:rPr>
  </w:style>
  <w:style w:type="paragraph" w:customStyle="1" w:styleId="345774ac">
    <w:name w:val="SpireTableThStyled124a6f0-80bd-4fef-8c0b-0e708c8f14aa"/>
    <w:basedOn w:val="b1f76c83"/>
    <w:qFormat/>
    <w:uiPriority w:val="0"/>
    <w:pPr>
      <w:jc w:val="center"/>
    </w:pPr>
    <w:rPr>
      <w:b/>
    </w:rPr>
  </w:style>
  <w:style w:type="paragraph" w:customStyle="1" w:styleId="c27f3486">
    <w:name w:val="SpireTableThStyle592c2413-f773-461f-9d6f-538429756a9d"/>
    <w:basedOn w:val="b1f76c83"/>
    <w:qFormat/>
    <w:uiPriority w:val="0"/>
    <w:pPr>
      <w:jc w:val="center"/>
    </w:pPr>
    <w:rPr>
      <w:b/>
    </w:rPr>
  </w:style>
  <w:style w:type="paragraph" w:customStyle="1" w:styleId="625b06a6">
    <w:name w:val="SpireTableThStyle0e498a8d-ac52-410a-8588-9b39918b761a"/>
    <w:basedOn w:val="b1f76c83"/>
    <w:qFormat/>
    <w:uiPriority w:val="0"/>
    <w:pPr>
      <w:jc w:val="center"/>
    </w:pPr>
    <w:rPr>
      <w:b/>
    </w:rPr>
  </w:style>
  <w:style w:type="paragraph" w:customStyle="1" w:styleId="32a517c0">
    <w:name w:val="SpireTableThStyle261323bf-6623-497d-9976-96a5cf537f09"/>
    <w:basedOn w:val="b1f76c83"/>
    <w:qFormat/>
    <w:uiPriority w:val="0"/>
    <w:pPr>
      <w:jc w:val="center"/>
    </w:pPr>
    <w:rPr>
      <w:b/>
    </w:rPr>
  </w:style>
  <w:style w:type="paragraph" w:customStyle="1" w:styleId="050121fd">
    <w:name w:val="SpireTableThStyle9a2cde4f-4e06-4a89-b8f4-0c7449bbbfa1"/>
    <w:basedOn w:val="b1f76c83"/>
    <w:qFormat/>
    <w:uiPriority w:val="0"/>
    <w:pPr>
      <w:jc w:val="center"/>
    </w:pPr>
    <w:rPr>
      <w:b/>
    </w:rPr>
  </w:style>
  <w:style w:type="paragraph" w:customStyle="1" w:styleId="e592956c">
    <w:name w:val="SpireTableThStylec48b92c0-3438-4ccf-8790-432ca7943341"/>
    <w:basedOn w:val="b1f76c83"/>
    <w:qFormat/>
    <w:uiPriority w:val="0"/>
    <w:pPr>
      <w:jc w:val="center"/>
    </w:pPr>
    <w:rPr>
      <w:b/>
    </w:rPr>
  </w:style>
  <w:style w:type="paragraph" w:customStyle="1" w:styleId="71726ebe">
    <w:name w:val="SpireTableThStyle0469e3c8-14e2-41ec-8480-ead65064b7c0"/>
    <w:basedOn w:val="b1f76c83"/>
    <w:qFormat/>
    <w:uiPriority w:val="0"/>
    <w:pPr>
      <w:jc w:val="center"/>
    </w:pPr>
    <w:rPr>
      <w:b/>
    </w:rPr>
  </w:style>
  <w:style w:type="paragraph" w:customStyle="1" w:styleId="ca6dfbe7">
    <w:name w:val="SpireTableThStyle3e354e5f-1faf-45cf-95b0-80cde1980404"/>
    <w:basedOn w:val="b1f76c83"/>
    <w:qFormat/>
    <w:uiPriority w:val="0"/>
    <w:pPr>
      <w:jc w:val="center"/>
    </w:pPr>
    <w:rPr>
      <w:b/>
    </w:rPr>
  </w:style>
  <w:style w:type="paragraph" w:customStyle="1" w:styleId="33377cce">
    <w:name w:val="SpireTableThStyled8a5725d-5262-4ae9-a44a-134f3924428a"/>
    <w:basedOn w:val="b1f76c83"/>
    <w:qFormat/>
    <w:uiPriority w:val="0"/>
    <w:pPr>
      <w:jc w:val="center"/>
    </w:pPr>
    <w:rPr>
      <w:b/>
    </w:rPr>
  </w:style>
  <w:style w:type="paragraph" w:customStyle="1" w:styleId="a419d434">
    <w:name w:val="SpireTableThStyle775c4bf1-c217-4ba3-81f5-465faae7b257"/>
    <w:basedOn w:val="b1f76c83"/>
    <w:qFormat/>
    <w:uiPriority w:val="0"/>
    <w:pPr>
      <w:jc w:val="center"/>
    </w:pPr>
    <w:rPr>
      <w:b/>
    </w:rPr>
  </w:style>
  <w:style w:type="paragraph" w:customStyle="1" w:styleId="5faf6a92">
    <w:name w:val="SpireTableThStyle070b85d6-d1df-4e41-847d-e86a7244238a"/>
    <w:basedOn w:val="b1f76c83"/>
    <w:qFormat/>
    <w:uiPriority w:val="0"/>
    <w:pPr>
      <w:jc w:val="center"/>
    </w:pPr>
    <w:rPr>
      <w:b/>
    </w:rPr>
  </w:style>
  <w:style w:type="paragraph" w:customStyle="1" w:styleId="25d6cb85">
    <w:name w:val="SpireTableThStyled5511c82-513a-415e-ac72-03f7a6356125"/>
    <w:basedOn w:val="b1f76c83"/>
    <w:qFormat/>
    <w:uiPriority w:val="0"/>
    <w:pPr>
      <w:jc w:val="center"/>
    </w:pPr>
    <w:rPr>
      <w:b/>
    </w:rPr>
  </w:style>
  <w:style w:type="paragraph" w:customStyle="1" w:styleId="95cbb597">
    <w:name w:val="SpireTableThStylea20e566b-0907-4d5e-bb86-d2a0ef1447e1"/>
    <w:basedOn w:val="b1f76c83"/>
    <w:qFormat/>
    <w:uiPriority w:val="0"/>
    <w:pPr>
      <w:jc w:val="center"/>
    </w:pPr>
    <w:rPr>
      <w:b/>
    </w:rPr>
  </w:style>
  <w:style w:type="paragraph" w:customStyle="1" w:styleId="9fd4e099">
    <w:name w:val="SpireTableThStylea92f4d3e-1da8-4ca5-bcdd-1032fe0d4b71"/>
    <w:basedOn w:val="b1f76c83"/>
    <w:qFormat/>
    <w:uiPriority w:val="0"/>
    <w:pPr>
      <w:jc w:val="center"/>
    </w:pPr>
    <w:rPr>
      <w:b/>
    </w:rPr>
  </w:style>
  <w:style w:type="paragraph" w:customStyle="1" w:styleId="209d273d">
    <w:name w:val="SpireTableThStyle676b67f8-e16a-462f-aae3-ad942bdf2a95"/>
    <w:basedOn w:val="b1f76c83"/>
    <w:qFormat/>
    <w:uiPriority w:val="0"/>
    <w:pPr>
      <w:jc w:val="center"/>
    </w:pPr>
    <w:rPr>
      <w:b/>
    </w:rPr>
  </w:style>
  <w:style w:type="paragraph" w:customStyle="1" w:styleId="168a6469">
    <w:name w:val="SpireTableThStyle1a98f599-3fdb-43b8-85d7-2c9ecaee1b33"/>
    <w:basedOn w:val="b1f76c83"/>
    <w:qFormat/>
    <w:uiPriority w:val="0"/>
    <w:pPr>
      <w:jc w:val="center"/>
    </w:pPr>
    <w:rPr>
      <w:b/>
    </w:rPr>
  </w:style>
  <w:style w:type="character" w:customStyle="1" w:styleId="76417668">
    <w:name w:val="页眉 字符"/>
    <w:basedOn w:val="c8613432"/>
    <w:link w:val="4"/>
    <w:uiPriority w:val="0"/>
    <w:rPr>
      <w:rFonts w:eastAsia="Times New Roman" w:cstheme="minorBidi"/>
      <w:sz w:val="18"/>
      <w:szCs w:val="18"/>
      <w:lang w:eastAsia="uk-UA"/>
    </w:rPr>
  </w:style>
  <w:style w:type="character" w:customStyle="1" w:styleId="e782068f">
    <w:name w:val="页脚 字符"/>
    <w:basedOn w:val="c8613432"/>
    <w:link w:val="3"/>
    <w:uiPriority w:val="0"/>
    <w:rPr>
      <w:rFonts w:eastAsia="Times New Roman" w:cstheme="minorBidi"/>
      <w:sz w:val="18"/>
      <w:szCs w:val="18"/>
      <w:lang w:eastAsia="uk-UA"/>
    </w:rPr>
  </w:style>
  <w:style w:type="paragraph" w:styleId="ad792336">
    <w:name w:val="Normal"/>
    <w:qFormat/>
    <w:uiPriority w:val="0"/>
    <w:rPr>
      <w:rFonts w:ascii="Times New Roman" w:hAnsi="Times New Roman" w:eastAsia="Times New Roman" w:cstheme="minorBidi"/>
      <w:sz w:val="24"/>
      <w:szCs w:val="24"/>
      <w:lang w:val="en-US" w:eastAsia="uk-UA" w:bidi="ar-SA"/>
    </w:rPr>
  </w:style>
  <w:style w:type="paragraph" w:styleId="eb1d7c0c">
    <w:name w:val="heading 4"/>
    <w:basedOn w:val="ad792336"/>
    <w:next w:val="1"/>
    <w:unhideWhenUsed/>
    <w:qFormat/>
    <w:uiPriority w:val="0"/>
    <w:pPr>
      <w:keepNext/>
      <w:keepLines/>
      <w:spacing w:before="280" w:after="290" w:line="372" w:lineRule="auto"/>
      <w:outlineLvl w:val="3"/>
    </w:pPr>
    <w:rPr>
      <w:rFonts w:ascii="Arial" w:hAnsi="Arial" w:eastAsia="黑体"/>
      <w:b/>
      <w:sz w:val="28"/>
    </w:rPr>
  </w:style>
  <w:style w:type="character" w:styleId="34d2528d">
    <w:name w:val="Default Paragraph Font"/>
    <w:semiHidden/>
    <w:unhideWhenUsed/>
    <w:uiPriority w:val="1"/>
  </w:style>
  <w:style w:type="table" w:styleId="242d792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82ffa22">
    <w:name w:val="footer"/>
    <w:basedOn w:val="ad792336"/>
    <w:link w:val="17"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0ad181f1">
    <w:name w:val="header"/>
    <w:basedOn w:val="ad792336"/>
    <w:link w:val="16"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07c6a8f">
    <w:name w:val="HTML Preformatted"/>
    <w:basedOn w:val="ad792336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hint="eastAsia" w:ascii="宋体" w:hAnsi="宋体" w:eastAsia="宋体" w:cs="Times New Roman"/>
      <w:lang w:eastAsia="zh-CN"/>
    </w:rPr>
  </w:style>
  <w:style w:type="paragraph" w:styleId="93da6a36">
    <w:name w:val="Normal (Web)"/>
    <w:basedOn w:val="ad792336"/>
    <w:qFormat/>
    <w:uiPriority w:val="0"/>
  </w:style>
  <w:style w:type="paragraph" w:customStyle="1" w:styleId="8247eeb1">
    <w:name w:val="SpireTableThStyle056c9baf-eeec-4670-99c0-a59627ba9a59"/>
    <w:basedOn w:val="ad792336"/>
    <w:qFormat/>
    <w:uiPriority w:val="0"/>
    <w:pPr>
      <w:jc w:val="center"/>
    </w:pPr>
    <w:rPr>
      <w:b/>
    </w:rPr>
  </w:style>
  <w:style w:type="paragraph" w:customStyle="1" w:styleId="b4fd71a6">
    <w:name w:val="SpireTableThStyle190ef45e-55e7-47ec-a5c4-aa9e3beeda1b"/>
    <w:basedOn w:val="ad792336"/>
    <w:qFormat/>
    <w:uiPriority w:val="0"/>
    <w:pPr>
      <w:jc w:val="center"/>
    </w:pPr>
    <w:rPr>
      <w:b/>
    </w:rPr>
  </w:style>
  <w:style w:type="paragraph" w:customStyle="1" w:styleId="1f66284e">
    <w:name w:val="SpireTableThStylea148aee1-2c16-401e-9e22-919b1dd0ae84"/>
    <w:basedOn w:val="ad792336"/>
    <w:qFormat/>
    <w:uiPriority w:val="0"/>
    <w:pPr>
      <w:jc w:val="center"/>
    </w:pPr>
    <w:rPr>
      <w:b/>
    </w:rPr>
  </w:style>
  <w:style w:type="paragraph" w:customStyle="1" w:styleId="628e547b">
    <w:name w:val="SpireTableThStyle851d748b-30ae-4e25-99a0-c67f8bb897d4"/>
    <w:basedOn w:val="ad792336"/>
    <w:qFormat/>
    <w:uiPriority w:val="0"/>
    <w:pPr>
      <w:jc w:val="center"/>
    </w:pPr>
    <w:rPr>
      <w:b/>
    </w:rPr>
  </w:style>
  <w:style w:type="paragraph" w:customStyle="1" w:styleId="e8ed3f93">
    <w:name w:val="SpireTableThStyle86abca9a-1c63-42c4-86c2-4c0bd9089d29"/>
    <w:basedOn w:val="ad792336"/>
    <w:qFormat/>
    <w:uiPriority w:val="0"/>
    <w:pPr>
      <w:jc w:val="center"/>
    </w:pPr>
    <w:rPr>
      <w:b/>
    </w:rPr>
  </w:style>
  <w:style w:type="paragraph" w:customStyle="1" w:styleId="b93744f1">
    <w:name w:val="SpireTableThStyle068d9834-4b76-4beb-a3be-0c3cc94500d1"/>
    <w:basedOn w:val="ad792336"/>
    <w:qFormat/>
    <w:uiPriority w:val="0"/>
    <w:pPr>
      <w:jc w:val="center"/>
    </w:pPr>
    <w:rPr>
      <w:b/>
    </w:rPr>
  </w:style>
  <w:style w:type="paragraph" w:customStyle="1" w:styleId="d32fecdd">
    <w:name w:val="SpireTableThStyle1a98f599-3fdb-43b8-85d7-2c9ecaee1b33"/>
    <w:basedOn w:val="ad792336"/>
    <w:qFormat/>
    <w:uiPriority w:val="0"/>
    <w:pPr>
      <w:jc w:val="center"/>
    </w:pPr>
    <w:rPr>
      <w:b/>
    </w:rPr>
  </w:style>
  <w:style w:type="character" w:customStyle="1" w:styleId="e6b11050">
    <w:name w:val="页眉 字符"/>
    <w:basedOn w:val="34d2528d"/>
    <w:link w:val="4"/>
    <w:uiPriority w:val="0"/>
    <w:rPr>
      <w:rFonts w:eastAsia="Times New Roman" w:cstheme="minorBidi"/>
      <w:sz w:val="18"/>
      <w:szCs w:val="18"/>
      <w:lang w:eastAsia="uk-UA"/>
    </w:rPr>
  </w:style>
  <w:style w:type="character" w:customStyle="1" w:styleId="2eea5959">
    <w:name w:val="页脚 字符"/>
    <w:basedOn w:val="34d2528d"/>
    <w:link w:val="3"/>
    <w:uiPriority w:val="0"/>
    <w:rPr>
      <w:rFonts w:eastAsia="Times New Roman" w:cstheme="minorBidi"/>
      <w:sz w:val="18"/>
      <w:szCs w:val="18"/>
      <w:lang w:eastAsia="uk-UA"/>
    </w:rPr>
  </w:style>
  <w:style w:type="paragraph" w:styleId="c5738cef">
    <w:name w:val="Normal"/>
    <w:qFormat/>
    <w:uiPriority w:val="0"/>
    <w:rPr>
      <w:rFonts w:ascii="Times New Roman" w:hAnsi="Times New Roman" w:eastAsia="Times New Roman" w:cstheme="minorBidi"/>
      <w:sz w:val="24"/>
      <w:szCs w:val="24"/>
      <w:lang w:val="en-US" w:eastAsia="uk-UA" w:bidi="ar-SA"/>
    </w:rPr>
  </w:style>
  <w:style w:type="character" w:styleId="bef083fc">
    <w:name w:val="Default Paragraph Font"/>
    <w:semiHidden/>
    <w:unhideWhenUsed/>
    <w:uiPriority w:val="1"/>
  </w:style>
  <w:style w:type="table" w:styleId="0c92d7f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c9a9eaae">
    <w:name w:val="footer"/>
    <w:basedOn w:val="c5738cef"/>
    <w:link w:val="17"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4ed9231f">
    <w:name w:val="header"/>
    <w:basedOn w:val="c5738cef"/>
    <w:link w:val="16"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34216841">
    <w:name w:val="HTML Preformatted"/>
    <w:basedOn w:val="c5738cef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hint="eastAsia" w:ascii="宋体" w:hAnsi="宋体" w:eastAsia="宋体" w:cs="Times New Roman"/>
      <w:lang w:eastAsia="zh-CN"/>
    </w:rPr>
  </w:style>
  <w:style w:type="paragraph" w:styleId="53277986">
    <w:name w:val="Normal (Web)"/>
    <w:basedOn w:val="c5738cef"/>
    <w:qFormat/>
    <w:uiPriority w:val="0"/>
  </w:style>
  <w:style w:type="paragraph" w:customStyle="1" w:styleId="f9ecc5e3">
    <w:name w:val="SpireTableThStylef112194f-0670-4ab3-b20c-d02522d6a44e"/>
    <w:basedOn w:val="c5738cef"/>
    <w:qFormat/>
    <w:uiPriority w:val="0"/>
    <w:pPr>
      <w:jc w:val="center"/>
    </w:pPr>
    <w:rPr>
      <w:b/>
    </w:rPr>
  </w:style>
  <w:style w:type="paragraph" w:customStyle="1" w:styleId="c100f2b4">
    <w:name w:val="SpireTableThStyle2c56b586-b864-40f1-a0c1-d8a86f790df9"/>
    <w:basedOn w:val="c5738cef"/>
    <w:qFormat/>
    <w:uiPriority w:val="0"/>
    <w:pPr>
      <w:jc w:val="center"/>
    </w:pPr>
    <w:rPr>
      <w:b/>
    </w:rPr>
  </w:style>
  <w:style w:type="paragraph" w:customStyle="1" w:styleId="986b8a4c">
    <w:name w:val="SpireTableThStylef4e1cda7-2e60-4228-b82d-d132b380faa2"/>
    <w:basedOn w:val="c5738cef"/>
    <w:qFormat/>
    <w:uiPriority w:val="0"/>
    <w:pPr>
      <w:jc w:val="center"/>
    </w:pPr>
    <w:rPr>
      <w:b/>
    </w:rPr>
  </w:style>
  <w:style w:type="paragraph" w:customStyle="1" w:styleId="f924c74d">
    <w:name w:val="SpireTableThStyle730f5f22-7023-4f9c-8e22-2567e36cd7a4"/>
    <w:basedOn w:val="c5738cef"/>
    <w:qFormat/>
    <w:uiPriority w:val="0"/>
    <w:pPr>
      <w:jc w:val="center"/>
    </w:pPr>
    <w:rPr>
      <w:b/>
    </w:rPr>
  </w:style>
  <w:style w:type="paragraph" w:customStyle="1" w:styleId="949b497b">
    <w:name w:val="SpireTableThStyle936ad396-f8ef-46bf-a473-d598d3d73408"/>
    <w:basedOn w:val="c5738cef"/>
    <w:qFormat/>
    <w:uiPriority w:val="0"/>
    <w:pPr>
      <w:jc w:val="center"/>
    </w:pPr>
    <w:rPr>
      <w:b/>
    </w:rPr>
  </w:style>
  <w:style w:type="paragraph" w:customStyle="1" w:styleId="ae7ddb1b">
    <w:name w:val="SpireTableThStyledff88117-e4cd-4748-a02e-e2bdc1cc0b77"/>
    <w:basedOn w:val="c5738cef"/>
    <w:qFormat/>
    <w:uiPriority w:val="0"/>
    <w:pPr>
      <w:jc w:val="center"/>
    </w:pPr>
    <w:rPr>
      <w:b/>
    </w:rPr>
  </w:style>
  <w:style w:type="paragraph" w:customStyle="1" w:styleId="2f2301c5">
    <w:name w:val="SpireTableThStyle06f461ee-4b9f-404a-8d4e-12c922584f8a"/>
    <w:basedOn w:val="c5738cef"/>
    <w:qFormat/>
    <w:uiPriority w:val="0"/>
    <w:pPr>
      <w:jc w:val="center"/>
    </w:pPr>
    <w:rPr>
      <w:b/>
    </w:rPr>
  </w:style>
  <w:style w:type="paragraph" w:customStyle="1" w:styleId="9d993d8e">
    <w:name w:val="SpireTableThStyle1a98f599-3fdb-43b8-85d7-2c9ecaee1b33"/>
    <w:basedOn w:val="c5738cef"/>
    <w:qFormat/>
    <w:uiPriority w:val="0"/>
    <w:pPr>
      <w:jc w:val="center"/>
    </w:pPr>
    <w:rPr>
      <w:b/>
    </w:rPr>
  </w:style>
  <w:style w:type="character" w:customStyle="1" w:styleId="c1aaeb5e">
    <w:name w:val="页眉 字符"/>
    <w:basedOn w:val="bef083fc"/>
    <w:link w:val="3"/>
    <w:uiPriority w:val="0"/>
    <w:rPr>
      <w:rFonts w:eastAsia="Times New Roman" w:cstheme="minorBidi"/>
      <w:sz w:val="18"/>
      <w:szCs w:val="18"/>
      <w:lang w:eastAsia="uk-UA"/>
    </w:rPr>
  </w:style>
  <w:style w:type="character" w:customStyle="1" w:styleId="5d34c291">
    <w:name w:val="页脚 字符"/>
    <w:basedOn w:val="bef083fc"/>
    <w:link w:val="2"/>
    <w:uiPriority w:val="0"/>
    <w:rPr>
      <w:rFonts w:eastAsia="Times New Roman" w:cstheme="minorBidi"/>
      <w:sz w:val="18"/>
      <w:szCs w:val="18"/>
      <w:lang w:eastAsia="uk-UA"/>
    </w:rPr>
  </w:style>
</w:style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theme/theme1.xml" Type="http://schemas.openxmlformats.org/officeDocument/2006/relationships/theme"/><Relationship Id="rId4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214</Words>
  <Characters>371</Characters>
  <Lines>2</Lines>
  <Paragraphs>1</Paragraphs>
  <TotalTime>0</TotalTime>
  <ScaleCrop>false</ScaleCrop>
  <LinksUpToDate>false</LinksUpToDate>
  <CharactersWithSpaces>416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2024-06-07T22:18:00Z</dcterms:created>
  <dc:creator>Data</dc:creator>
  <cp:lastModifiedBy>ysw</cp:lastModifiedBy>
  <dcterms:modified xsi:type="dcterms:W3CDTF">2025-07-11T02:22:45Z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235329E63C970A955C1260668017A329_42</vt:lpwstr>
  </property>
  <property fmtid="{D5CDD505-2E9C-101B-9397-08002B2CF9AE}" pid="4" name="KSOTemplateDocerSaveRecord">
    <vt:lpwstr>eyJoZGlkIjoiZWRiMzdiMjVkMzVkZGNkN2ZmNzgyMGIxOTc5YjEzNDUifQ==</vt:lpwstr>
  </property>
</Properties>
</file>